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EE3D7" w14:textId="77777777" w:rsidR="006A2D75" w:rsidRDefault="00D10AC7" w:rsidP="00D10AC7">
      <w:pPr>
        <w:bidi/>
        <w:spacing w:before="240" w:after="240"/>
        <w:jc w:val="center"/>
        <w:rPr>
          <w:rFonts w:ascii="Traditional Arabic" w:hAnsi="Traditional Arabic"/>
          <w:b/>
          <w:bCs/>
          <w:sz w:val="30"/>
          <w:szCs w:val="30"/>
          <w:rtl/>
          <w:lang w:bidi="ar-DZ"/>
        </w:rPr>
      </w:pPr>
      <w:r>
        <w:rPr>
          <w:rFonts w:ascii="Traditional Arabic" w:hAnsi="Traditional Arabic" w:hint="cs"/>
          <w:b/>
          <w:bCs/>
          <w:sz w:val="30"/>
          <w:szCs w:val="30"/>
          <w:rtl/>
          <w:lang w:bidi="ar-DZ"/>
        </w:rPr>
        <w:t xml:space="preserve">فعالية تطبيق </w:t>
      </w:r>
      <w:r w:rsidR="00481EA0">
        <w:rPr>
          <w:rFonts w:ascii="Traditional Arabic" w:hAnsi="Traditional Arabic" w:hint="cs"/>
          <w:b/>
          <w:bCs/>
          <w:sz w:val="30"/>
          <w:szCs w:val="30"/>
          <w:rtl/>
          <w:lang w:bidi="ar-DZ"/>
        </w:rPr>
        <w:t xml:space="preserve">أنظمة الجودة في الجامعات العربية دراسة تقييمية لنموذج </w:t>
      </w:r>
      <w:r w:rsidR="006A2D75">
        <w:rPr>
          <w:rFonts w:ascii="Traditional Arabic" w:hAnsi="Traditional Arabic" w:hint="cs"/>
          <w:b/>
          <w:bCs/>
          <w:sz w:val="30"/>
          <w:szCs w:val="30"/>
          <w:rtl/>
          <w:lang w:bidi="ar-DZ"/>
        </w:rPr>
        <w:t xml:space="preserve">المملكة العربية السعودية </w:t>
      </w:r>
    </w:p>
    <w:p w14:paraId="3C0B1F96" w14:textId="1378E88C" w:rsidR="002F0A99" w:rsidRPr="000E32AA" w:rsidRDefault="00BC68AB" w:rsidP="002F0A99">
      <w:pPr>
        <w:bidi/>
        <w:jc w:val="center"/>
        <w:rPr>
          <w:rFonts w:cs="Times New Roman"/>
          <w:b/>
          <w:bCs/>
          <w:color w:val="000066"/>
          <w:sz w:val="10"/>
          <w:szCs w:val="10"/>
          <w:rtl/>
          <w:lang w:val="en-US" w:bidi="ar-DZ"/>
        </w:rPr>
      </w:pPr>
      <w:r w:rsidRPr="00BC68AB">
        <w:rPr>
          <w:rFonts w:cs="Times New Roman"/>
          <w:b/>
          <w:bCs/>
          <w:sz w:val="26"/>
          <w:szCs w:val="26"/>
          <w:lang w:val="en-US" w:bidi="ar-DZ"/>
        </w:rPr>
        <w:t>The Effectiveness of Quality Systems Implementation in Arab Universities: An Evaluative Study of the Saudi Arabian Model</w:t>
      </w:r>
    </w:p>
    <w:p w14:paraId="11C795FC" w14:textId="0FA63ED0" w:rsidR="002F0A99" w:rsidRDefault="002F0A99" w:rsidP="002F0A99">
      <w:pPr>
        <w:bidi/>
        <w:jc w:val="center"/>
        <w:rPr>
          <w:rFonts w:ascii="Traditional Arabic" w:hAnsi="Traditional Arabic"/>
          <w:b/>
          <w:bCs/>
          <w:sz w:val="26"/>
          <w:szCs w:val="26"/>
          <w:vertAlign w:val="superscript"/>
          <w:lang w:bidi="ar-DZ"/>
        </w:rPr>
      </w:pPr>
      <w:r>
        <w:rPr>
          <w:rFonts w:ascii="Traditional Arabic" w:hAnsi="Traditional Arabic" w:hint="cs"/>
          <w:b/>
          <w:bCs/>
          <w:sz w:val="26"/>
          <w:szCs w:val="26"/>
          <w:rtl/>
          <w:lang w:bidi="ar-DZ"/>
        </w:rPr>
        <w:t>أميرة عبد الباقي</w:t>
      </w:r>
      <w:r w:rsidRPr="000E32AA">
        <w:rPr>
          <w:rFonts w:ascii="Traditional Arabic" w:hAnsi="Traditional Arabic" w:hint="cs"/>
          <w:b/>
          <w:bCs/>
          <w:sz w:val="26"/>
          <w:szCs w:val="26"/>
          <w:vertAlign w:val="superscript"/>
          <w:rtl/>
          <w:lang w:bidi="ar-DZ"/>
        </w:rPr>
        <w:t>1</w:t>
      </w:r>
      <w:r w:rsidRPr="000E32AA">
        <w:rPr>
          <w:rFonts w:ascii="Traditional Arabic" w:hAnsi="Traditional Arabic" w:hint="cs"/>
          <w:b/>
          <w:bCs/>
          <w:sz w:val="26"/>
          <w:szCs w:val="26"/>
          <w:rtl/>
          <w:lang w:bidi="ar-DZ"/>
        </w:rPr>
        <w:t xml:space="preserve">، </w:t>
      </w:r>
      <w:r w:rsidR="00183732">
        <w:rPr>
          <w:rFonts w:ascii="Traditional Arabic" w:hAnsi="Traditional Arabic" w:hint="cs"/>
          <w:b/>
          <w:bCs/>
          <w:sz w:val="26"/>
          <w:szCs w:val="26"/>
          <w:rtl/>
          <w:lang w:bidi="ar-DZ"/>
        </w:rPr>
        <w:t>إكرام بودبزة</w:t>
      </w:r>
      <w:r w:rsidRPr="000E32AA">
        <w:rPr>
          <w:rFonts w:ascii="Traditional Arabic" w:hAnsi="Traditional Arabic" w:hint="cs"/>
          <w:b/>
          <w:bCs/>
          <w:sz w:val="26"/>
          <w:szCs w:val="26"/>
          <w:vertAlign w:val="superscript"/>
          <w:rtl/>
          <w:lang w:bidi="ar-DZ"/>
        </w:rPr>
        <w:t>2</w:t>
      </w:r>
    </w:p>
    <w:p w14:paraId="30D1ABE1" w14:textId="77777777" w:rsidR="002F0A99" w:rsidRPr="000E32AA" w:rsidRDefault="002F0A99" w:rsidP="002F0A99">
      <w:pPr>
        <w:bidi/>
        <w:jc w:val="center"/>
        <w:rPr>
          <w:rFonts w:ascii="Traditional Arabic" w:hAnsi="Traditional Arabic"/>
          <w:sz w:val="26"/>
          <w:szCs w:val="26"/>
          <w:rtl/>
          <w:lang w:bidi="ar-DZ"/>
        </w:rPr>
      </w:pPr>
      <w:r w:rsidRPr="000E32AA">
        <w:rPr>
          <w:rFonts w:ascii="Traditional Arabic" w:hAnsi="Traditional Arabic" w:hint="cs"/>
          <w:sz w:val="26"/>
          <w:szCs w:val="26"/>
          <w:vertAlign w:val="superscript"/>
          <w:rtl/>
          <w:lang w:bidi="ar-DZ"/>
        </w:rPr>
        <w:t>1</w:t>
      </w:r>
      <w:r w:rsidRPr="000E32AA">
        <w:rPr>
          <w:rFonts w:ascii="Traditional Arabic" w:hAnsi="Traditional Arabic" w:hint="cs"/>
          <w:sz w:val="26"/>
          <w:szCs w:val="26"/>
          <w:rtl/>
          <w:lang w:bidi="ar-DZ"/>
        </w:rPr>
        <w:t xml:space="preserve"> </w:t>
      </w:r>
      <w:r>
        <w:rPr>
          <w:rFonts w:ascii="Traditional Arabic" w:hAnsi="Traditional Arabic" w:hint="cs"/>
          <w:sz w:val="26"/>
          <w:szCs w:val="26"/>
          <w:rtl/>
          <w:lang w:bidi="ar-DZ"/>
        </w:rPr>
        <w:t>جامعة 20 أوت 1955 سكيكدة</w:t>
      </w:r>
      <w:r w:rsidRPr="000E32AA">
        <w:rPr>
          <w:rFonts w:ascii="Traditional Arabic" w:hAnsi="Traditional Arabic" w:hint="cs"/>
          <w:sz w:val="26"/>
          <w:szCs w:val="26"/>
          <w:rtl/>
          <w:lang w:bidi="ar-DZ"/>
        </w:rPr>
        <w:t>،</w:t>
      </w:r>
      <w:r>
        <w:rPr>
          <w:rFonts w:ascii="Traditional Arabic" w:hAnsi="Traditional Arabic" w:hint="cs"/>
          <w:sz w:val="26"/>
          <w:szCs w:val="26"/>
          <w:rtl/>
          <w:lang w:bidi="ar-DZ"/>
        </w:rPr>
        <w:t xml:space="preserve"> مخبر اقتصاد، مالية وإدارة أعمال، الجزائر،</w:t>
      </w:r>
      <w:r w:rsidRPr="000E32AA">
        <w:rPr>
          <w:rFonts w:ascii="Traditional Arabic" w:hAnsi="Traditional Arabic" w:hint="cs"/>
          <w:sz w:val="26"/>
          <w:szCs w:val="26"/>
          <w:rtl/>
          <w:lang w:bidi="ar-DZ"/>
        </w:rPr>
        <w:t xml:space="preserve"> </w:t>
      </w:r>
      <w:r>
        <w:rPr>
          <w:rFonts w:ascii="Traditional Arabic" w:hAnsi="Traditional Arabic"/>
          <w:sz w:val="26"/>
          <w:szCs w:val="26"/>
          <w:lang w:bidi="ar-DZ"/>
        </w:rPr>
        <w:t>a.abdelbaki@univ-skikda.dz</w:t>
      </w:r>
    </w:p>
    <w:p w14:paraId="76BBAD94" w14:textId="3A0FAA3D" w:rsidR="002F0A99" w:rsidRDefault="002F0A99" w:rsidP="002F0A99">
      <w:pPr>
        <w:bidi/>
        <w:jc w:val="center"/>
        <w:rPr>
          <w:rFonts w:ascii="Traditional Arabic" w:hAnsi="Traditional Arabic"/>
          <w:sz w:val="26"/>
          <w:szCs w:val="26"/>
          <w:rtl/>
          <w:lang w:bidi="ar-DZ"/>
        </w:rPr>
      </w:pPr>
      <w:r w:rsidRPr="000E32AA">
        <w:rPr>
          <w:rFonts w:ascii="Traditional Arabic" w:hAnsi="Traditional Arabic" w:hint="cs"/>
          <w:sz w:val="26"/>
          <w:szCs w:val="26"/>
          <w:vertAlign w:val="superscript"/>
          <w:rtl/>
          <w:lang w:bidi="ar-DZ"/>
        </w:rPr>
        <w:t>2</w:t>
      </w:r>
      <w:r w:rsidRPr="000E32AA">
        <w:rPr>
          <w:rFonts w:ascii="Traditional Arabic" w:hAnsi="Traditional Arabic" w:hint="cs"/>
          <w:sz w:val="26"/>
          <w:szCs w:val="26"/>
          <w:rtl/>
          <w:lang w:bidi="ar-DZ"/>
        </w:rPr>
        <w:t xml:space="preserve"> </w:t>
      </w:r>
      <w:r>
        <w:rPr>
          <w:rFonts w:ascii="Traditional Arabic" w:hAnsi="Traditional Arabic" w:hint="cs"/>
          <w:sz w:val="26"/>
          <w:szCs w:val="26"/>
          <w:rtl/>
          <w:lang w:bidi="ar-DZ"/>
        </w:rPr>
        <w:t>جامعة 20 أوت 1955 سكيكدة، مخبر اقتصاد، مالية وإدارة أعمال،</w:t>
      </w:r>
      <w:r w:rsidRPr="000E32AA">
        <w:rPr>
          <w:rFonts w:ascii="Traditional Arabic" w:hAnsi="Traditional Arabic" w:hint="cs"/>
          <w:sz w:val="26"/>
          <w:szCs w:val="26"/>
          <w:rtl/>
          <w:lang w:bidi="ar-DZ"/>
        </w:rPr>
        <w:t xml:space="preserve"> </w:t>
      </w:r>
      <w:r>
        <w:rPr>
          <w:rFonts w:ascii="Traditional Arabic" w:hAnsi="Traditional Arabic" w:hint="cs"/>
          <w:sz w:val="26"/>
          <w:szCs w:val="26"/>
          <w:rtl/>
          <w:lang w:bidi="ar-DZ"/>
        </w:rPr>
        <w:t xml:space="preserve">الجزائر، </w:t>
      </w:r>
      <w:r>
        <w:rPr>
          <w:rFonts w:ascii="Traditional Arabic" w:hAnsi="Traditional Arabic"/>
          <w:sz w:val="26"/>
          <w:szCs w:val="26"/>
          <w:lang w:bidi="ar-DZ"/>
        </w:rPr>
        <w:t>i.</w:t>
      </w:r>
      <w:r w:rsidR="00183732">
        <w:rPr>
          <w:rFonts w:ascii="Traditional Arabic" w:hAnsi="Traditional Arabic"/>
          <w:sz w:val="26"/>
          <w:szCs w:val="26"/>
          <w:lang w:bidi="ar-DZ"/>
        </w:rPr>
        <w:t>boudebza</w:t>
      </w:r>
      <w:r>
        <w:rPr>
          <w:rFonts w:ascii="Traditional Arabic" w:hAnsi="Traditional Arabic"/>
          <w:sz w:val="26"/>
          <w:szCs w:val="26"/>
          <w:lang w:bidi="ar-DZ"/>
        </w:rPr>
        <w:t>@univ-skikda.dz</w:t>
      </w:r>
    </w:p>
    <w:p w14:paraId="18FEF49D" w14:textId="77777777" w:rsidR="002F0A99" w:rsidRPr="008461E9" w:rsidRDefault="002F0A99" w:rsidP="002F0A99">
      <w:pPr>
        <w:pBdr>
          <w:bottom w:val="dashDotStroked" w:sz="24" w:space="1" w:color="auto"/>
        </w:pBdr>
        <w:bidi/>
        <w:rPr>
          <w:rFonts w:ascii="Traditional Arabic" w:hAnsi="Traditional Arabic"/>
          <w:sz w:val="24"/>
          <w:szCs w:val="24"/>
          <w:rtl/>
          <w:lang w:bidi="ar-DZ"/>
        </w:rPr>
      </w:pPr>
    </w:p>
    <w:p w14:paraId="33EA8D6F" w14:textId="77777777" w:rsidR="000C6A3F" w:rsidRPr="008461E9" w:rsidRDefault="000C6A3F" w:rsidP="00A75765">
      <w:pPr>
        <w:pBdr>
          <w:bottom w:val="dashDotStroked" w:sz="24" w:space="1" w:color="auto"/>
        </w:pBdr>
        <w:bidi/>
        <w:rPr>
          <w:rFonts w:ascii="Traditional Arabic" w:hAnsi="Traditional Arabic"/>
          <w:sz w:val="24"/>
          <w:szCs w:val="24"/>
          <w:rtl/>
          <w:lang w:bidi="ar-DZ"/>
        </w:rPr>
      </w:pPr>
    </w:p>
    <w:p w14:paraId="4840B1A4" w14:textId="77777777" w:rsidR="000C6A3F" w:rsidRPr="000C6A3F" w:rsidRDefault="000C6A3F" w:rsidP="000C6A3F">
      <w:pPr>
        <w:pBdr>
          <w:bottom w:val="dashDotStroked" w:sz="24" w:space="1" w:color="auto"/>
        </w:pBdr>
        <w:bidi/>
        <w:spacing w:after="200"/>
        <w:jc w:val="center"/>
        <w:rPr>
          <w:rFonts w:ascii="Traditional Arabic" w:hAnsi="Traditional Arabic"/>
          <w:b/>
          <w:bCs/>
          <w:sz w:val="4"/>
          <w:szCs w:val="4"/>
          <w:lang w:bidi="ar-DZ"/>
        </w:rPr>
      </w:pPr>
    </w:p>
    <w:p w14:paraId="74EBC401" w14:textId="77777777" w:rsidR="00A6734E" w:rsidRDefault="00A6734E" w:rsidP="005771AA">
      <w:pPr>
        <w:pBdr>
          <w:top w:val="single" w:sz="4" w:space="0" w:color="auto"/>
          <w:left w:val="single" w:sz="4" w:space="0" w:color="auto"/>
          <w:bottom w:val="single" w:sz="4" w:space="0" w:color="auto"/>
          <w:right w:val="single" w:sz="4" w:space="4" w:color="auto"/>
        </w:pBdr>
        <w:bidi/>
        <w:spacing w:line="211" w:lineRule="auto"/>
        <w:jc w:val="center"/>
        <w:rPr>
          <w:rFonts w:cs="Times New Roman"/>
          <w:b/>
          <w:bCs/>
          <w:sz w:val="12"/>
          <w:szCs w:val="12"/>
          <w:rtl/>
          <w:lang w:bidi="ar-DZ"/>
        </w:rPr>
      </w:pPr>
    </w:p>
    <w:p w14:paraId="13CB5BFE" w14:textId="2D665601" w:rsidR="00190B0F" w:rsidRPr="000E32AA" w:rsidRDefault="00940160" w:rsidP="000E32AA">
      <w:pPr>
        <w:pBdr>
          <w:top w:val="single" w:sz="4" w:space="0" w:color="auto"/>
          <w:left w:val="single" w:sz="4" w:space="0" w:color="auto"/>
          <w:bottom w:val="single" w:sz="4" w:space="0" w:color="auto"/>
          <w:right w:val="single" w:sz="4" w:space="4" w:color="auto"/>
        </w:pBdr>
        <w:bidi/>
        <w:spacing w:line="276" w:lineRule="auto"/>
        <w:rPr>
          <w:rFonts w:ascii="Traditional Arabic" w:hAnsi="Traditional Arabic"/>
          <w:b/>
          <w:bCs/>
          <w:color w:val="000066"/>
          <w:sz w:val="30"/>
          <w:szCs w:val="30"/>
          <w:rtl/>
          <w:lang w:bidi="ar-DZ"/>
        </w:rPr>
      </w:pPr>
      <w:r w:rsidRPr="000E32AA">
        <w:rPr>
          <w:rFonts w:ascii="Traditional Arabic" w:hAnsi="Traditional Arabic"/>
          <w:b/>
          <w:bCs/>
          <w:sz w:val="30"/>
          <w:szCs w:val="30"/>
          <w:rtl/>
          <w:lang w:bidi="ar-DZ"/>
        </w:rPr>
        <w:t>ملخص</w:t>
      </w:r>
      <w:r w:rsidRPr="000E32AA">
        <w:rPr>
          <w:rFonts w:ascii="Traditional Arabic" w:hAnsi="Traditional Arabic"/>
          <w:b/>
          <w:bCs/>
          <w:color w:val="000066"/>
          <w:sz w:val="30"/>
          <w:szCs w:val="30"/>
          <w:rtl/>
          <w:lang w:bidi="ar-DZ"/>
        </w:rPr>
        <w:t xml:space="preserve">: </w:t>
      </w:r>
    </w:p>
    <w:p w14:paraId="7B94DC09" w14:textId="7C413BE8" w:rsidR="00940160" w:rsidRPr="000E32AA" w:rsidRDefault="00D541A7" w:rsidP="00660A05">
      <w:pPr>
        <w:pBdr>
          <w:top w:val="single" w:sz="4" w:space="0" w:color="auto"/>
          <w:left w:val="single" w:sz="4" w:space="0" w:color="auto"/>
          <w:bottom w:val="single" w:sz="4" w:space="0" w:color="auto"/>
          <w:right w:val="single" w:sz="4" w:space="4" w:color="auto"/>
        </w:pBdr>
        <w:bidi/>
        <w:spacing w:line="276" w:lineRule="auto"/>
        <w:ind w:firstLine="567"/>
        <w:jc w:val="both"/>
        <w:rPr>
          <w:rFonts w:ascii="Traditional Arabic" w:hAnsi="Traditional Arabic"/>
          <w:i/>
          <w:sz w:val="30"/>
          <w:szCs w:val="30"/>
          <w:rtl/>
        </w:rPr>
      </w:pPr>
      <w:r>
        <w:rPr>
          <w:rFonts w:ascii="Traditional Arabic" w:hAnsi="Traditional Arabic" w:hint="cs"/>
          <w:i/>
          <w:sz w:val="30"/>
          <w:szCs w:val="30"/>
          <w:rtl/>
        </w:rPr>
        <w:t xml:space="preserve">تهدف هاته الدراسة لبيان </w:t>
      </w:r>
      <w:r w:rsidR="00FE7A0D">
        <w:rPr>
          <w:rFonts w:ascii="Traditional Arabic" w:hAnsi="Traditional Arabic" w:hint="cs"/>
          <w:i/>
          <w:sz w:val="30"/>
          <w:szCs w:val="30"/>
          <w:rtl/>
        </w:rPr>
        <w:t>فعالية</w:t>
      </w:r>
      <w:r>
        <w:rPr>
          <w:rFonts w:ascii="Traditional Arabic" w:hAnsi="Traditional Arabic" w:hint="cs"/>
          <w:i/>
          <w:sz w:val="30"/>
          <w:szCs w:val="30"/>
          <w:rtl/>
        </w:rPr>
        <w:t xml:space="preserve"> </w:t>
      </w:r>
      <w:r w:rsidR="00FE7A0D">
        <w:rPr>
          <w:rFonts w:ascii="Traditional Arabic" w:hAnsi="Traditional Arabic" w:hint="cs"/>
          <w:i/>
          <w:sz w:val="30"/>
          <w:szCs w:val="30"/>
          <w:rtl/>
        </w:rPr>
        <w:t>تطبيق أنظمة الجودة في الجامعات العربية من خلال دراسة تقييمية لجامعة الملك سعود في المملكة العربية السعودية،</w:t>
      </w:r>
      <w:r>
        <w:rPr>
          <w:rFonts w:ascii="Traditional Arabic" w:hAnsi="Traditional Arabic" w:hint="cs"/>
          <w:i/>
          <w:sz w:val="30"/>
          <w:szCs w:val="30"/>
          <w:rtl/>
        </w:rPr>
        <w:t xml:space="preserve"> </w:t>
      </w:r>
      <w:r w:rsidR="00E8615B">
        <w:rPr>
          <w:rFonts w:ascii="Traditional Arabic" w:hAnsi="Traditional Arabic" w:hint="cs"/>
          <w:i/>
          <w:sz w:val="30"/>
          <w:szCs w:val="30"/>
          <w:rtl/>
        </w:rPr>
        <w:t>واسقاط</w:t>
      </w:r>
      <w:r w:rsidR="00FE7A0D">
        <w:rPr>
          <w:rFonts w:ascii="Traditional Arabic" w:hAnsi="Traditional Arabic" w:hint="cs"/>
          <w:i/>
          <w:sz w:val="30"/>
          <w:szCs w:val="30"/>
          <w:rtl/>
        </w:rPr>
        <w:t xml:space="preserve"> أهم نتائجها</w:t>
      </w:r>
      <w:r w:rsidR="00E8615B">
        <w:rPr>
          <w:rFonts w:ascii="Traditional Arabic" w:hAnsi="Traditional Arabic" w:hint="cs"/>
          <w:i/>
          <w:sz w:val="30"/>
          <w:szCs w:val="30"/>
          <w:rtl/>
        </w:rPr>
        <w:t xml:space="preserve"> على </w:t>
      </w:r>
      <w:r w:rsidR="00FE7A0D">
        <w:rPr>
          <w:rFonts w:ascii="Traditional Arabic" w:hAnsi="Traditional Arabic" w:hint="cs"/>
          <w:i/>
          <w:sz w:val="30"/>
          <w:szCs w:val="30"/>
          <w:rtl/>
        </w:rPr>
        <w:t>الجامعات الجزائرية</w:t>
      </w:r>
      <w:r w:rsidR="00E8615B">
        <w:rPr>
          <w:rFonts w:ascii="Traditional Arabic" w:hAnsi="Traditional Arabic" w:hint="cs"/>
          <w:i/>
          <w:sz w:val="30"/>
          <w:szCs w:val="30"/>
          <w:rtl/>
        </w:rPr>
        <w:t xml:space="preserve">، ومن أهم النتائج المتوصل إليها </w:t>
      </w:r>
      <w:r w:rsidR="00200D8A" w:rsidRPr="00200D8A">
        <w:rPr>
          <w:rFonts w:ascii="Traditional Arabic" w:hAnsi="Traditional Arabic"/>
          <w:i/>
          <w:sz w:val="30"/>
          <w:szCs w:val="30"/>
          <w:rtl/>
        </w:rPr>
        <w:t>بينت تجربة جامعة الملك سعود في المملكة العربية السعودية على نجاعة نظامها لإدارة الجودة "</w:t>
      </w:r>
      <w:r w:rsidR="00200D8A" w:rsidRPr="00200D8A">
        <w:rPr>
          <w:rFonts w:ascii="Traditional Arabic" w:hAnsi="Traditional Arabic"/>
          <w:b/>
          <w:bCs/>
          <w:i/>
        </w:rPr>
        <w:t>KSU_QMS</w:t>
      </w:r>
      <w:r w:rsidR="00200D8A" w:rsidRPr="00200D8A">
        <w:rPr>
          <w:rFonts w:ascii="Traditional Arabic" w:hAnsi="Traditional Arabic"/>
          <w:b/>
          <w:bCs/>
          <w:i/>
          <w:rtl/>
        </w:rPr>
        <w:t xml:space="preserve"> </w:t>
      </w:r>
      <w:r w:rsidR="00200D8A" w:rsidRPr="00200D8A">
        <w:rPr>
          <w:rFonts w:ascii="Traditional Arabic" w:hAnsi="Traditional Arabic"/>
          <w:i/>
          <w:sz w:val="30"/>
          <w:szCs w:val="30"/>
          <w:rtl/>
        </w:rPr>
        <w:t>" والذي يعتمد على دمج الجودة الداخلية والخارجية</w:t>
      </w:r>
      <w:r w:rsidR="00563402">
        <w:rPr>
          <w:rFonts w:ascii="Traditional Arabic" w:hAnsi="Traditional Arabic" w:hint="cs"/>
          <w:i/>
          <w:sz w:val="30"/>
          <w:szCs w:val="30"/>
          <w:rtl/>
        </w:rPr>
        <w:t xml:space="preserve">، كما </w:t>
      </w:r>
      <w:r w:rsidR="00563402" w:rsidRPr="00563402">
        <w:rPr>
          <w:rFonts w:ascii="Traditional Arabic" w:hAnsi="Traditional Arabic"/>
          <w:i/>
          <w:sz w:val="30"/>
          <w:szCs w:val="30"/>
          <w:rtl/>
        </w:rPr>
        <w:t xml:space="preserve">تعتمد </w:t>
      </w:r>
      <w:r w:rsidR="00563402">
        <w:rPr>
          <w:rFonts w:ascii="Traditional Arabic" w:hAnsi="Traditional Arabic" w:hint="cs"/>
          <w:i/>
          <w:sz w:val="30"/>
          <w:szCs w:val="30"/>
          <w:rtl/>
        </w:rPr>
        <w:t>ال</w:t>
      </w:r>
      <w:r w:rsidR="00563402" w:rsidRPr="00563402">
        <w:rPr>
          <w:rFonts w:ascii="Traditional Arabic" w:hAnsi="Traditional Arabic"/>
          <w:i/>
          <w:sz w:val="30"/>
          <w:szCs w:val="30"/>
          <w:rtl/>
        </w:rPr>
        <w:t xml:space="preserve">جامعة على برامج دولية خاصة من الولايات المتحدة الأمريكية في مختلف المجالات مثل اعتماد برنامج </w:t>
      </w:r>
      <w:r w:rsidR="00563402" w:rsidRPr="00563402">
        <w:rPr>
          <w:rFonts w:ascii="Traditional Arabic" w:hAnsi="Traditional Arabic"/>
          <w:i/>
          <w:sz w:val="30"/>
          <w:szCs w:val="30"/>
        </w:rPr>
        <w:t>ABET</w:t>
      </w:r>
      <w:r w:rsidR="00563402" w:rsidRPr="00563402">
        <w:rPr>
          <w:rFonts w:ascii="Traditional Arabic" w:hAnsi="Traditional Arabic"/>
          <w:i/>
          <w:sz w:val="30"/>
          <w:szCs w:val="30"/>
          <w:rtl/>
        </w:rPr>
        <w:t xml:space="preserve"> (كلية الهندسة)، اعتماد </w:t>
      </w:r>
      <w:r w:rsidR="00563402" w:rsidRPr="00563402">
        <w:rPr>
          <w:rFonts w:ascii="Traditional Arabic" w:hAnsi="Traditional Arabic"/>
          <w:i/>
          <w:sz w:val="30"/>
          <w:szCs w:val="30"/>
        </w:rPr>
        <w:t>AACSB</w:t>
      </w:r>
      <w:r w:rsidR="00563402" w:rsidRPr="00563402">
        <w:rPr>
          <w:rFonts w:ascii="Traditional Arabic" w:hAnsi="Traditional Arabic"/>
          <w:i/>
          <w:sz w:val="30"/>
          <w:szCs w:val="30"/>
          <w:rtl/>
        </w:rPr>
        <w:t xml:space="preserve"> (كلية إدارة الأعمال)، اعتماد </w:t>
      </w:r>
      <w:r w:rsidR="00563402" w:rsidRPr="00563402">
        <w:rPr>
          <w:rFonts w:ascii="Traditional Arabic" w:hAnsi="Traditional Arabic"/>
          <w:i/>
          <w:sz w:val="30"/>
          <w:szCs w:val="30"/>
        </w:rPr>
        <w:t>NAAB</w:t>
      </w:r>
      <w:r w:rsidR="00563402" w:rsidRPr="00563402">
        <w:rPr>
          <w:rFonts w:ascii="Traditional Arabic" w:hAnsi="Traditional Arabic"/>
          <w:i/>
          <w:sz w:val="30"/>
          <w:szCs w:val="30"/>
          <w:rtl/>
        </w:rPr>
        <w:t xml:space="preserve"> (كلية العمارة والتخطيط).</w:t>
      </w:r>
    </w:p>
    <w:p w14:paraId="18CA5163" w14:textId="65970891" w:rsidR="00303044" w:rsidRDefault="00BE2C26" w:rsidP="00303044">
      <w:pPr>
        <w:pBdr>
          <w:top w:val="single" w:sz="4" w:space="0" w:color="auto"/>
          <w:left w:val="single" w:sz="4" w:space="0" w:color="auto"/>
          <w:bottom w:val="single" w:sz="4" w:space="0" w:color="auto"/>
          <w:right w:val="single" w:sz="4" w:space="4" w:color="auto"/>
        </w:pBdr>
        <w:bidi/>
        <w:spacing w:line="276" w:lineRule="auto"/>
        <w:jc w:val="lowKashida"/>
        <w:rPr>
          <w:rFonts w:ascii="Traditional Arabic" w:hAnsi="Traditional Arabic"/>
          <w:sz w:val="30"/>
          <w:szCs w:val="30"/>
          <w:rtl/>
          <w:lang w:bidi="ar-DZ"/>
        </w:rPr>
      </w:pPr>
      <w:r w:rsidRPr="000E32AA">
        <w:rPr>
          <w:rFonts w:ascii="Traditional Arabic" w:hAnsi="Traditional Arabic"/>
          <w:b/>
          <w:bCs/>
          <w:sz w:val="30"/>
          <w:szCs w:val="30"/>
          <w:rtl/>
          <w:lang w:bidi="ar-DZ"/>
        </w:rPr>
        <w:t>كلمات مفتاح</w:t>
      </w:r>
      <w:r w:rsidR="003216CC" w:rsidRPr="000E32AA">
        <w:rPr>
          <w:rFonts w:ascii="Traditional Arabic" w:hAnsi="Traditional Arabic"/>
          <w:b/>
          <w:bCs/>
          <w:sz w:val="30"/>
          <w:szCs w:val="30"/>
          <w:rtl/>
          <w:lang w:bidi="ar-DZ"/>
        </w:rPr>
        <w:t>ية</w:t>
      </w:r>
      <w:r w:rsidRPr="000E32AA">
        <w:rPr>
          <w:rFonts w:ascii="Traditional Arabic" w:hAnsi="Traditional Arabic"/>
          <w:b/>
          <w:bCs/>
          <w:sz w:val="30"/>
          <w:szCs w:val="30"/>
          <w:rtl/>
          <w:lang w:bidi="ar-DZ"/>
        </w:rPr>
        <w:t>:</w:t>
      </w:r>
      <w:r w:rsidR="001F0A71" w:rsidRPr="000E32AA">
        <w:rPr>
          <w:rFonts w:ascii="Traditional Arabic" w:hAnsi="Traditional Arabic"/>
          <w:b/>
          <w:bCs/>
          <w:sz w:val="30"/>
          <w:szCs w:val="30"/>
          <w:rtl/>
          <w:lang w:bidi="ar-DZ"/>
        </w:rPr>
        <w:t xml:space="preserve"> </w:t>
      </w:r>
      <w:r w:rsidR="005C5931">
        <w:rPr>
          <w:rFonts w:ascii="Traditional Arabic" w:hAnsi="Traditional Arabic" w:hint="cs"/>
          <w:sz w:val="30"/>
          <w:szCs w:val="30"/>
          <w:rtl/>
          <w:lang w:bidi="ar-DZ"/>
        </w:rPr>
        <w:t>أنظمة ضمان الجودة</w:t>
      </w:r>
      <w:r w:rsidR="000E32AA" w:rsidRPr="000E32AA">
        <w:rPr>
          <w:rFonts w:ascii="Traditional Arabic" w:hAnsi="Traditional Arabic"/>
          <w:sz w:val="30"/>
          <w:szCs w:val="30"/>
          <w:rtl/>
        </w:rPr>
        <w:t>،</w:t>
      </w:r>
      <w:r w:rsidR="000E32AA" w:rsidRPr="000E32AA">
        <w:rPr>
          <w:rFonts w:ascii="Traditional Arabic" w:hAnsi="Traditional Arabic" w:hint="cs"/>
          <w:sz w:val="30"/>
          <w:szCs w:val="30"/>
          <w:rtl/>
          <w:lang w:bidi="ar-DZ"/>
        </w:rPr>
        <w:t xml:space="preserve"> </w:t>
      </w:r>
      <w:proofErr w:type="spellStart"/>
      <w:r w:rsidR="005C5931">
        <w:rPr>
          <w:rFonts w:ascii="Traditional Arabic" w:hAnsi="Traditional Arabic" w:hint="cs"/>
          <w:sz w:val="30"/>
          <w:szCs w:val="30"/>
          <w:rtl/>
          <w:lang w:bidi="ar-DZ"/>
        </w:rPr>
        <w:t>الإعتماد</w:t>
      </w:r>
      <w:proofErr w:type="spellEnd"/>
      <w:r w:rsidR="005C5931">
        <w:rPr>
          <w:rFonts w:ascii="Traditional Arabic" w:hAnsi="Traditional Arabic" w:hint="cs"/>
          <w:sz w:val="30"/>
          <w:szCs w:val="30"/>
          <w:rtl/>
          <w:lang w:bidi="ar-DZ"/>
        </w:rPr>
        <w:t xml:space="preserve"> الأكاديمي</w:t>
      </w:r>
      <w:r w:rsidR="000E32AA" w:rsidRPr="000E32AA">
        <w:rPr>
          <w:rFonts w:ascii="Traditional Arabic" w:hAnsi="Traditional Arabic"/>
          <w:sz w:val="30"/>
          <w:szCs w:val="30"/>
          <w:rtl/>
        </w:rPr>
        <w:t>،</w:t>
      </w:r>
      <w:r w:rsidR="000E32AA" w:rsidRPr="000E32AA">
        <w:rPr>
          <w:rFonts w:ascii="Traditional Arabic" w:hAnsi="Traditional Arabic" w:hint="cs"/>
          <w:sz w:val="30"/>
          <w:szCs w:val="30"/>
          <w:rtl/>
          <w:lang w:bidi="ar-DZ"/>
        </w:rPr>
        <w:t xml:space="preserve"> </w:t>
      </w:r>
      <w:r w:rsidR="005C5931">
        <w:rPr>
          <w:rFonts w:ascii="Traditional Arabic" w:hAnsi="Traditional Arabic" w:hint="cs"/>
          <w:sz w:val="30"/>
          <w:szCs w:val="30"/>
          <w:rtl/>
          <w:lang w:bidi="ar-DZ"/>
        </w:rPr>
        <w:t>مؤسسات التعليم العالي</w:t>
      </w:r>
      <w:r w:rsidR="0021121E">
        <w:rPr>
          <w:rFonts w:ascii="Traditional Arabic" w:hAnsi="Traditional Arabic" w:hint="cs"/>
          <w:sz w:val="30"/>
          <w:szCs w:val="30"/>
          <w:rtl/>
          <w:lang w:bidi="ar-DZ"/>
        </w:rPr>
        <w:t xml:space="preserve">، </w:t>
      </w:r>
      <w:r w:rsidR="005C5931">
        <w:rPr>
          <w:rFonts w:ascii="Traditional Arabic" w:hAnsi="Traditional Arabic" w:hint="cs"/>
          <w:sz w:val="30"/>
          <w:szCs w:val="30"/>
          <w:rtl/>
          <w:lang w:bidi="ar-DZ"/>
        </w:rPr>
        <w:t>المملكة العربية السعودية</w:t>
      </w:r>
      <w:r w:rsidR="000E32AA">
        <w:rPr>
          <w:rFonts w:ascii="Traditional Arabic" w:hAnsi="Traditional Arabic" w:hint="cs"/>
          <w:sz w:val="30"/>
          <w:szCs w:val="30"/>
          <w:rtl/>
          <w:lang w:bidi="ar-DZ"/>
        </w:rPr>
        <w:t>.</w:t>
      </w:r>
    </w:p>
    <w:p w14:paraId="7E02D025" w14:textId="5C9A49C6" w:rsidR="008A090B" w:rsidRPr="008A090B" w:rsidRDefault="002C1FEC" w:rsidP="008A090B">
      <w:pPr>
        <w:pBdr>
          <w:top w:val="single" w:sz="4" w:space="0" w:color="auto"/>
          <w:left w:val="single" w:sz="4" w:space="0" w:color="auto"/>
          <w:bottom w:val="single" w:sz="4" w:space="0" w:color="auto"/>
          <w:right w:val="single" w:sz="4" w:space="4" w:color="auto"/>
        </w:pBdr>
        <w:tabs>
          <w:tab w:val="right" w:pos="1276"/>
        </w:tabs>
        <w:spacing w:line="276" w:lineRule="auto"/>
        <w:jc w:val="lowKashida"/>
        <w:rPr>
          <w:rFonts w:cs="Times New Roman"/>
          <w:color w:val="FF0000"/>
          <w:sz w:val="26"/>
          <w:szCs w:val="26"/>
          <w:lang w:val="de-DE" w:bidi="ar-DZ"/>
        </w:rPr>
      </w:pPr>
      <w:r w:rsidRPr="000E32AA">
        <w:rPr>
          <w:rFonts w:cs="Times New Roman"/>
          <w:b/>
          <w:bCs/>
          <w:sz w:val="26"/>
          <w:szCs w:val="26"/>
          <w:lang w:val="en-US" w:bidi="ar-DZ"/>
        </w:rPr>
        <w:t>Abstract</w:t>
      </w:r>
      <w:r w:rsidR="00E57CCF" w:rsidRPr="000E32AA">
        <w:rPr>
          <w:rFonts w:cs="Times New Roman"/>
          <w:b/>
          <w:bCs/>
          <w:color w:val="000066"/>
          <w:sz w:val="26"/>
          <w:szCs w:val="26"/>
          <w:lang w:val="en-US" w:bidi="ar-DZ"/>
        </w:rPr>
        <w:t>:</w:t>
      </w:r>
      <w:r w:rsidR="00390273" w:rsidRPr="000E32AA">
        <w:rPr>
          <w:rFonts w:cs="Times New Roman"/>
          <w:sz w:val="26"/>
          <w:szCs w:val="26"/>
          <w:lang w:val="en-US" w:bidi="ar-DZ"/>
        </w:rPr>
        <w:t xml:space="preserve"> </w:t>
      </w:r>
    </w:p>
    <w:p w14:paraId="0CF94AC2" w14:textId="77777777" w:rsidR="00563402" w:rsidRDefault="00563402" w:rsidP="000E32AA">
      <w:pPr>
        <w:pBdr>
          <w:top w:val="single" w:sz="4" w:space="0" w:color="auto"/>
          <w:left w:val="single" w:sz="4" w:space="0" w:color="auto"/>
          <w:bottom w:val="single" w:sz="4" w:space="0" w:color="auto"/>
          <w:right w:val="single" w:sz="4" w:space="4" w:color="auto"/>
        </w:pBdr>
        <w:spacing w:line="276" w:lineRule="auto"/>
        <w:jc w:val="lowKashida"/>
        <w:rPr>
          <w:rFonts w:cs="Times New Roman"/>
          <w:sz w:val="26"/>
          <w:szCs w:val="26"/>
          <w:rtl/>
          <w:lang w:val="en-US" w:bidi="ar-DZ"/>
        </w:rPr>
      </w:pPr>
      <w:r w:rsidRPr="00563402">
        <w:rPr>
          <w:rFonts w:cs="Times New Roman"/>
          <w:sz w:val="26"/>
          <w:szCs w:val="26"/>
          <w:lang w:val="en-US" w:bidi="ar-DZ"/>
        </w:rPr>
        <w:t>This study aims to examine the effectiveness of quality management systems in Arab universities through an evaluative analysis of King Saud University in the Kingdom of Saudi Arabia, and to project its key findings onto Algerian universities. Among the main results obtained, the experience of King Saud University demonstrated the efficiency of its quality management system “KSU_QMS,” which is based on integrating both internal and external quality mechanisms. Moreover, the university relies on specialized international accreditation programs from the United States in various fields, such as the ABET accreditation (College of Engineering), AACSB accreditation (College of Business Administration), and NAAB accreditation (College of Architecture and Planning).</w:t>
      </w:r>
    </w:p>
    <w:p w14:paraId="51A65EE3" w14:textId="0C0E33DC" w:rsidR="005771AA" w:rsidRPr="000E32AA" w:rsidRDefault="005771AA" w:rsidP="000E32AA">
      <w:pPr>
        <w:pBdr>
          <w:top w:val="single" w:sz="4" w:space="0" w:color="auto"/>
          <w:left w:val="single" w:sz="4" w:space="0" w:color="auto"/>
          <w:bottom w:val="single" w:sz="4" w:space="0" w:color="auto"/>
          <w:right w:val="single" w:sz="4" w:space="4" w:color="auto"/>
        </w:pBdr>
        <w:spacing w:line="276" w:lineRule="auto"/>
        <w:jc w:val="lowKashida"/>
        <w:rPr>
          <w:rFonts w:cs="Times New Roman"/>
          <w:b/>
          <w:sz w:val="26"/>
          <w:szCs w:val="26"/>
          <w:lang w:val="en-US" w:bidi="ar-DZ"/>
        </w:rPr>
      </w:pPr>
      <w:r w:rsidRPr="000E32AA">
        <w:rPr>
          <w:rFonts w:cs="Times New Roman"/>
          <w:b/>
          <w:sz w:val="26"/>
          <w:szCs w:val="26"/>
          <w:lang w:val="en-US" w:bidi="ar-DZ"/>
        </w:rPr>
        <w:t xml:space="preserve">Keywords: </w:t>
      </w:r>
      <w:r w:rsidR="00563402" w:rsidRPr="00563402">
        <w:rPr>
          <w:rFonts w:cs="Times New Roman"/>
          <w:bCs/>
          <w:sz w:val="26"/>
          <w:szCs w:val="26"/>
          <w:lang w:val="en-US" w:bidi="ar-DZ"/>
        </w:rPr>
        <w:t>Quality Assurance Systems, Academic Accreditation, Higher Education Institutions, Kingdom of Saudi Arabia.</w:t>
      </w:r>
    </w:p>
    <w:p w14:paraId="005E1E6B" w14:textId="77777777" w:rsidR="001707C9" w:rsidRDefault="001707C9" w:rsidP="007B0DAF">
      <w:pPr>
        <w:bidi/>
        <w:jc w:val="both"/>
        <w:rPr>
          <w:rFonts w:ascii="Traditional Arabic" w:hAnsi="Traditional Arabic"/>
          <w:b/>
          <w:bCs/>
          <w:sz w:val="30"/>
          <w:szCs w:val="30"/>
          <w:rtl/>
        </w:rPr>
      </w:pPr>
    </w:p>
    <w:p w14:paraId="35C1A14C" w14:textId="77777777" w:rsidR="001707C9" w:rsidRDefault="001707C9" w:rsidP="001707C9">
      <w:pPr>
        <w:bidi/>
        <w:jc w:val="both"/>
        <w:rPr>
          <w:rFonts w:ascii="Traditional Arabic" w:hAnsi="Traditional Arabic"/>
          <w:b/>
          <w:bCs/>
          <w:sz w:val="30"/>
          <w:szCs w:val="30"/>
          <w:rtl/>
        </w:rPr>
      </w:pPr>
    </w:p>
    <w:p w14:paraId="1407B305" w14:textId="77777777" w:rsidR="002257D2" w:rsidRDefault="002257D2" w:rsidP="002257D2">
      <w:pPr>
        <w:bidi/>
        <w:jc w:val="both"/>
        <w:rPr>
          <w:rFonts w:ascii="Traditional Arabic" w:hAnsi="Traditional Arabic"/>
          <w:b/>
          <w:bCs/>
          <w:sz w:val="30"/>
          <w:szCs w:val="30"/>
          <w:rtl/>
        </w:rPr>
      </w:pPr>
    </w:p>
    <w:p w14:paraId="641722BA" w14:textId="77777777" w:rsidR="002257D2" w:rsidRDefault="002257D2" w:rsidP="002257D2">
      <w:pPr>
        <w:bidi/>
        <w:jc w:val="both"/>
        <w:rPr>
          <w:rFonts w:ascii="Traditional Arabic" w:hAnsi="Traditional Arabic"/>
          <w:b/>
          <w:bCs/>
          <w:sz w:val="30"/>
          <w:szCs w:val="30"/>
          <w:rtl/>
        </w:rPr>
      </w:pPr>
    </w:p>
    <w:p w14:paraId="4163177E" w14:textId="77777777" w:rsidR="001707C9" w:rsidRDefault="001707C9" w:rsidP="001707C9">
      <w:pPr>
        <w:bidi/>
        <w:jc w:val="both"/>
        <w:rPr>
          <w:rFonts w:ascii="Traditional Arabic" w:hAnsi="Traditional Arabic"/>
          <w:b/>
          <w:bCs/>
          <w:sz w:val="30"/>
          <w:szCs w:val="30"/>
          <w:rtl/>
        </w:rPr>
      </w:pPr>
    </w:p>
    <w:p w14:paraId="118918B7" w14:textId="77777777" w:rsidR="00AF16DF" w:rsidRPr="00E82AD8" w:rsidRDefault="000E32AA" w:rsidP="001707C9">
      <w:pPr>
        <w:bidi/>
        <w:jc w:val="both"/>
        <w:rPr>
          <w:rFonts w:ascii="Traditional Arabic" w:hAnsi="Traditional Arabic"/>
          <w:b/>
          <w:bCs/>
          <w:sz w:val="30"/>
          <w:szCs w:val="30"/>
          <w:rtl/>
          <w:lang w:bidi="ar-DZ"/>
        </w:rPr>
      </w:pPr>
      <w:r>
        <w:rPr>
          <w:rFonts w:ascii="Traditional Arabic" w:hAnsi="Traditional Arabic"/>
          <w:b/>
          <w:bCs/>
          <w:sz w:val="30"/>
          <w:szCs w:val="30"/>
        </w:rPr>
        <w:lastRenderedPageBreak/>
        <w:t>1</w:t>
      </w:r>
      <w:r w:rsidR="007B0DAF">
        <w:rPr>
          <w:rFonts w:ascii="Traditional Arabic" w:hAnsi="Traditional Arabic" w:hint="cs"/>
          <w:b/>
          <w:bCs/>
          <w:sz w:val="30"/>
          <w:szCs w:val="30"/>
          <w:rtl/>
        </w:rPr>
        <w:t>.</w:t>
      </w:r>
      <w:r w:rsidR="00AF16DF" w:rsidRPr="00E82AD8">
        <w:rPr>
          <w:rFonts w:ascii="Traditional Arabic" w:hAnsi="Traditional Arabic"/>
          <w:b/>
          <w:bCs/>
          <w:sz w:val="30"/>
          <w:szCs w:val="30"/>
          <w:rtl/>
        </w:rPr>
        <w:t xml:space="preserve"> </w:t>
      </w:r>
      <w:proofErr w:type="gramStart"/>
      <w:r w:rsidR="00A1132F" w:rsidRPr="00E82AD8">
        <w:rPr>
          <w:rFonts w:ascii="Traditional Arabic" w:hAnsi="Traditional Arabic"/>
          <w:b/>
          <w:bCs/>
          <w:sz w:val="30"/>
          <w:szCs w:val="30"/>
          <w:rtl/>
        </w:rPr>
        <w:t>مقدمة</w:t>
      </w:r>
      <w:r w:rsidR="00A255F4" w:rsidRPr="00E82AD8">
        <w:rPr>
          <w:rFonts w:ascii="Traditional Arabic" w:hAnsi="Traditional Arabic"/>
          <w:b/>
          <w:bCs/>
          <w:sz w:val="30"/>
          <w:szCs w:val="30"/>
          <w:rtl/>
        </w:rPr>
        <w:t>:</w:t>
      </w:r>
      <w:proofErr w:type="gramEnd"/>
      <w:r w:rsidR="001F0A71" w:rsidRPr="00E82AD8">
        <w:rPr>
          <w:rFonts w:ascii="Traditional Arabic" w:hAnsi="Traditional Arabic"/>
          <w:b/>
          <w:bCs/>
          <w:sz w:val="30"/>
          <w:szCs w:val="30"/>
          <w:rtl/>
        </w:rPr>
        <w:t xml:space="preserve"> </w:t>
      </w:r>
    </w:p>
    <w:p w14:paraId="2C52E904" w14:textId="5BDD60E3" w:rsidR="00AC2381" w:rsidRPr="00FB25B9" w:rsidRDefault="001B3AF4" w:rsidP="00AC2381">
      <w:pPr>
        <w:bidi/>
        <w:ind w:firstLine="566"/>
        <w:jc w:val="both"/>
        <w:rPr>
          <w:rFonts w:ascii="Traditional Arabic" w:eastAsia="Times New Roman" w:hAnsi="Traditional Arabic"/>
          <w:b/>
          <w:sz w:val="30"/>
          <w:szCs w:val="30"/>
          <w:rtl/>
          <w:lang w:val="en-US" w:eastAsia="fr-FR"/>
        </w:rPr>
      </w:pPr>
      <w:bookmarkStart w:id="0" w:name="_Hlk210794318"/>
      <w:r>
        <w:rPr>
          <w:rFonts w:ascii="Traditional Arabic" w:eastAsia="Times New Roman" w:hAnsi="Traditional Arabic" w:hint="cs"/>
          <w:b/>
          <w:sz w:val="30"/>
          <w:szCs w:val="30"/>
          <w:rtl/>
          <w:lang w:val="en-US" w:eastAsia="fr-FR"/>
        </w:rPr>
        <w:t>تشهد مؤسسات التعليم العالي تغيرا متسارعا</w:t>
      </w:r>
      <w:bookmarkEnd w:id="0"/>
      <w:r>
        <w:rPr>
          <w:rFonts w:ascii="Traditional Arabic" w:eastAsia="Times New Roman" w:hAnsi="Traditional Arabic" w:hint="cs"/>
          <w:b/>
          <w:sz w:val="30"/>
          <w:szCs w:val="30"/>
          <w:rtl/>
          <w:lang w:val="en-US" w:eastAsia="fr-FR"/>
        </w:rPr>
        <w:t xml:space="preserve"> في بيئاتها الأكاديمية والإدارية نتيجة للتطورات التكنولوجية</w:t>
      </w:r>
      <w:r w:rsidR="007773D3">
        <w:rPr>
          <w:rFonts w:ascii="Traditional Arabic" w:eastAsia="Times New Roman" w:hAnsi="Traditional Arabic" w:hint="cs"/>
          <w:b/>
          <w:sz w:val="30"/>
          <w:szCs w:val="30"/>
          <w:rtl/>
          <w:lang w:val="en-US" w:eastAsia="fr-FR"/>
        </w:rPr>
        <w:t xml:space="preserve"> المتلاحقة، والتحول نحو الاقتصاد القائم على المعرفة، إلى جانب</w:t>
      </w:r>
      <w:r>
        <w:rPr>
          <w:rFonts w:ascii="Traditional Arabic" w:eastAsia="Times New Roman" w:hAnsi="Traditional Arabic" w:hint="cs"/>
          <w:b/>
          <w:sz w:val="30"/>
          <w:szCs w:val="30"/>
          <w:rtl/>
          <w:lang w:val="en-US" w:eastAsia="fr-FR"/>
        </w:rPr>
        <w:t xml:space="preserve"> تزايد متطلبات سوق العمل</w:t>
      </w:r>
      <w:r w:rsidR="00B36E9A">
        <w:rPr>
          <w:rFonts w:ascii="Traditional Arabic" w:eastAsia="Times New Roman" w:hAnsi="Traditional Arabic" w:hint="cs"/>
          <w:b/>
          <w:sz w:val="30"/>
          <w:szCs w:val="30"/>
          <w:rtl/>
          <w:lang w:val="en-US" w:eastAsia="fr-FR"/>
        </w:rPr>
        <w:t xml:space="preserve"> الذي أصبح أكثر ديناميكية وتعقيدا</w:t>
      </w:r>
      <w:r>
        <w:rPr>
          <w:rFonts w:ascii="Traditional Arabic" w:eastAsia="Times New Roman" w:hAnsi="Traditional Arabic" w:hint="cs"/>
          <w:b/>
          <w:sz w:val="30"/>
          <w:szCs w:val="30"/>
          <w:rtl/>
          <w:lang w:val="en-US" w:eastAsia="fr-FR"/>
        </w:rPr>
        <w:t xml:space="preserve">، </w:t>
      </w:r>
      <w:r w:rsidR="007773D3">
        <w:rPr>
          <w:rFonts w:ascii="Traditional Arabic" w:eastAsia="Times New Roman" w:hAnsi="Traditional Arabic" w:hint="cs"/>
          <w:b/>
          <w:sz w:val="30"/>
          <w:szCs w:val="30"/>
          <w:rtl/>
          <w:lang w:val="en-US" w:eastAsia="fr-FR"/>
        </w:rPr>
        <w:t>هذا الواقع الجديد</w:t>
      </w:r>
      <w:r>
        <w:rPr>
          <w:rFonts w:ascii="Traditional Arabic" w:eastAsia="Times New Roman" w:hAnsi="Traditional Arabic" w:hint="cs"/>
          <w:b/>
          <w:sz w:val="30"/>
          <w:szCs w:val="30"/>
          <w:rtl/>
          <w:lang w:val="en-US" w:eastAsia="fr-FR"/>
        </w:rPr>
        <w:t xml:space="preserve"> </w:t>
      </w:r>
      <w:r w:rsidR="00604344">
        <w:rPr>
          <w:rFonts w:ascii="Traditional Arabic" w:eastAsia="Times New Roman" w:hAnsi="Traditional Arabic" w:hint="cs"/>
          <w:b/>
          <w:sz w:val="30"/>
          <w:szCs w:val="30"/>
          <w:rtl/>
          <w:lang w:val="en-US" w:eastAsia="fr-FR"/>
        </w:rPr>
        <w:t xml:space="preserve">فرض </w:t>
      </w:r>
      <w:r w:rsidR="007773D3">
        <w:rPr>
          <w:rFonts w:ascii="Traditional Arabic" w:eastAsia="Times New Roman" w:hAnsi="Traditional Arabic" w:hint="cs"/>
          <w:b/>
          <w:sz w:val="30"/>
          <w:szCs w:val="30"/>
          <w:rtl/>
          <w:lang w:val="en-US" w:eastAsia="fr-FR"/>
        </w:rPr>
        <w:t>على الجامعات</w:t>
      </w:r>
      <w:r>
        <w:rPr>
          <w:rFonts w:ascii="Traditional Arabic" w:eastAsia="Times New Roman" w:hAnsi="Traditional Arabic" w:hint="cs"/>
          <w:b/>
          <w:sz w:val="30"/>
          <w:szCs w:val="30"/>
          <w:rtl/>
          <w:lang w:val="en-US" w:eastAsia="fr-FR"/>
        </w:rPr>
        <w:t xml:space="preserve"> وضع استراتيجيات فعالة لضمان جودة أدائها </w:t>
      </w:r>
      <w:r w:rsidR="007773D3">
        <w:rPr>
          <w:rFonts w:ascii="Traditional Arabic" w:eastAsia="Times New Roman" w:hAnsi="Traditional Arabic" w:hint="cs"/>
          <w:b/>
          <w:sz w:val="30"/>
          <w:szCs w:val="30"/>
          <w:rtl/>
          <w:lang w:val="en-US" w:eastAsia="fr-FR"/>
        </w:rPr>
        <w:t>ف</w:t>
      </w:r>
      <w:r w:rsidR="005C5931">
        <w:rPr>
          <w:rFonts w:ascii="Traditional Arabic" w:eastAsia="Times New Roman" w:hAnsi="Traditional Arabic" w:hint="cs"/>
          <w:b/>
          <w:sz w:val="30"/>
          <w:szCs w:val="30"/>
          <w:rtl/>
          <w:lang w:val="en-US" w:eastAsia="fr-FR"/>
        </w:rPr>
        <w:t>ي</w:t>
      </w:r>
      <w:r w:rsidR="007773D3">
        <w:rPr>
          <w:rFonts w:ascii="Traditional Arabic" w:eastAsia="Times New Roman" w:hAnsi="Traditional Arabic" w:hint="cs"/>
          <w:b/>
          <w:sz w:val="30"/>
          <w:szCs w:val="30"/>
          <w:rtl/>
          <w:lang w:val="en-US" w:eastAsia="fr-FR"/>
        </w:rPr>
        <w:t xml:space="preserve"> مختلف المستويات بما يعزز كفاءة مخرجاتها التعليمي</w:t>
      </w:r>
      <w:r w:rsidR="007773D3">
        <w:rPr>
          <w:rFonts w:ascii="Traditional Arabic" w:eastAsia="Times New Roman" w:hAnsi="Traditional Arabic" w:hint="eastAsia"/>
          <w:b/>
          <w:sz w:val="30"/>
          <w:szCs w:val="30"/>
          <w:rtl/>
          <w:lang w:val="en-US" w:eastAsia="fr-FR"/>
        </w:rPr>
        <w:t>ة</w:t>
      </w:r>
      <w:r w:rsidR="007773D3">
        <w:rPr>
          <w:rFonts w:ascii="Traditional Arabic" w:eastAsia="Times New Roman" w:hAnsi="Traditional Arabic" w:hint="cs"/>
          <w:b/>
          <w:sz w:val="30"/>
          <w:szCs w:val="30"/>
          <w:rtl/>
          <w:lang w:val="en-US" w:eastAsia="fr-FR"/>
        </w:rPr>
        <w:t xml:space="preserve"> والبحثية، ويرفع من قدراتها التنافسية على المستويين الوطني والدولية. </w:t>
      </w:r>
      <w:r>
        <w:rPr>
          <w:rFonts w:ascii="Traditional Arabic" w:eastAsia="Times New Roman" w:hAnsi="Traditional Arabic" w:hint="cs"/>
          <w:b/>
          <w:sz w:val="30"/>
          <w:szCs w:val="30"/>
          <w:rtl/>
          <w:lang w:val="en-US" w:eastAsia="fr-FR"/>
        </w:rPr>
        <w:t xml:space="preserve"> </w:t>
      </w:r>
    </w:p>
    <w:p w14:paraId="223C2CF5" w14:textId="448B8145" w:rsidR="007773D3" w:rsidRPr="00FB25B9" w:rsidRDefault="00AC2381" w:rsidP="007773D3">
      <w:pPr>
        <w:bidi/>
        <w:ind w:firstLine="566"/>
        <w:jc w:val="both"/>
        <w:rPr>
          <w:rFonts w:ascii="Traditional Arabic" w:eastAsia="Times New Roman" w:hAnsi="Traditional Arabic"/>
          <w:b/>
          <w:sz w:val="30"/>
          <w:szCs w:val="30"/>
          <w:lang w:val="en-US" w:eastAsia="fr-FR"/>
        </w:rPr>
      </w:pPr>
      <w:r w:rsidRPr="00FB25B9">
        <w:rPr>
          <w:rFonts w:ascii="Traditional Arabic" w:eastAsia="Times New Roman" w:hAnsi="Traditional Arabic"/>
          <w:b/>
          <w:sz w:val="30"/>
          <w:szCs w:val="30"/>
          <w:rtl/>
          <w:lang w:val="en-US" w:eastAsia="fr-FR"/>
        </w:rPr>
        <w:t xml:space="preserve">وتشكل </w:t>
      </w:r>
      <w:r w:rsidR="007773D3">
        <w:rPr>
          <w:rFonts w:ascii="Traditional Arabic" w:eastAsia="Times New Roman" w:hAnsi="Traditional Arabic" w:hint="cs"/>
          <w:b/>
          <w:sz w:val="30"/>
          <w:szCs w:val="30"/>
          <w:rtl/>
          <w:lang w:val="en-US" w:eastAsia="fr-FR"/>
        </w:rPr>
        <w:t>الجودة مفتاح التميز</w:t>
      </w:r>
      <w:r w:rsidR="00AA78BC">
        <w:rPr>
          <w:rFonts w:ascii="Traditional Arabic" w:eastAsia="Times New Roman" w:hAnsi="Traditional Arabic" w:hint="cs"/>
          <w:b/>
          <w:sz w:val="30"/>
          <w:szCs w:val="30"/>
          <w:rtl/>
          <w:lang w:val="en-US" w:eastAsia="fr-FR"/>
        </w:rPr>
        <w:t xml:space="preserve"> والتطور المؤسسي</w:t>
      </w:r>
      <w:r w:rsidR="007773D3">
        <w:rPr>
          <w:rFonts w:ascii="Traditional Arabic" w:eastAsia="Times New Roman" w:hAnsi="Traditional Arabic" w:hint="cs"/>
          <w:b/>
          <w:sz w:val="30"/>
          <w:szCs w:val="30"/>
          <w:rtl/>
          <w:lang w:val="en-US" w:eastAsia="fr-FR"/>
        </w:rPr>
        <w:t xml:space="preserve"> الذي تسعى إليه الدول العربية للحاق بركب الدول الأوروبية</w:t>
      </w:r>
      <w:r w:rsidR="00AA78BC">
        <w:rPr>
          <w:rFonts w:ascii="Traditional Arabic" w:eastAsia="Times New Roman" w:hAnsi="Traditional Arabic" w:hint="cs"/>
          <w:b/>
          <w:sz w:val="30"/>
          <w:szCs w:val="30"/>
          <w:rtl/>
          <w:lang w:val="en-US" w:eastAsia="fr-FR"/>
        </w:rPr>
        <w:t xml:space="preserve"> المتقدمة</w:t>
      </w:r>
      <w:r w:rsidR="007773D3">
        <w:rPr>
          <w:rFonts w:ascii="Traditional Arabic" w:eastAsia="Times New Roman" w:hAnsi="Traditional Arabic" w:hint="cs"/>
          <w:b/>
          <w:sz w:val="30"/>
          <w:szCs w:val="30"/>
          <w:rtl/>
          <w:lang w:val="en-US" w:eastAsia="fr-FR"/>
        </w:rPr>
        <w:t>،</w:t>
      </w:r>
      <w:r w:rsidR="00AA78BC">
        <w:rPr>
          <w:rFonts w:ascii="Traditional Arabic" w:eastAsia="Times New Roman" w:hAnsi="Traditional Arabic" w:hint="cs"/>
          <w:b/>
          <w:sz w:val="30"/>
          <w:szCs w:val="30"/>
          <w:rtl/>
          <w:lang w:val="en-US" w:eastAsia="fr-FR"/>
        </w:rPr>
        <w:t xml:space="preserve"> من خلال اعداد معايير واضحة وشاملة لضمان الجودة والإعتماد الأكاديمي في مؤسسات التعليم العالي، تهدف إلى تقويم الأداء الأكاديمي والإداري وتحسين العملية </w:t>
      </w:r>
      <w:bookmarkStart w:id="1" w:name="_Hlk210795764"/>
      <w:r w:rsidR="00AA78BC">
        <w:rPr>
          <w:rFonts w:ascii="Traditional Arabic" w:eastAsia="Times New Roman" w:hAnsi="Traditional Arabic" w:hint="cs"/>
          <w:b/>
          <w:sz w:val="30"/>
          <w:szCs w:val="30"/>
          <w:rtl/>
          <w:lang w:val="en-US" w:eastAsia="fr-FR"/>
        </w:rPr>
        <w:t>التعليمية بما ير</w:t>
      </w:r>
      <w:r w:rsidR="005C5931">
        <w:rPr>
          <w:rFonts w:ascii="Traditional Arabic" w:eastAsia="Times New Roman" w:hAnsi="Traditional Arabic" w:hint="cs"/>
          <w:b/>
          <w:sz w:val="30"/>
          <w:szCs w:val="30"/>
          <w:rtl/>
          <w:lang w:val="en-US" w:eastAsia="fr-FR"/>
        </w:rPr>
        <w:t>س</w:t>
      </w:r>
      <w:r w:rsidR="00AA78BC">
        <w:rPr>
          <w:rFonts w:ascii="Traditional Arabic" w:eastAsia="Times New Roman" w:hAnsi="Traditional Arabic" w:hint="cs"/>
          <w:b/>
          <w:sz w:val="30"/>
          <w:szCs w:val="30"/>
          <w:rtl/>
          <w:lang w:val="en-US" w:eastAsia="fr-FR"/>
        </w:rPr>
        <w:t>خ ثقافة التحسين المستمر</w:t>
      </w:r>
      <w:r w:rsidR="005C5931">
        <w:rPr>
          <w:rFonts w:ascii="Traditional Arabic" w:eastAsia="Times New Roman" w:hAnsi="Traditional Arabic" w:hint="cs"/>
          <w:b/>
          <w:sz w:val="30"/>
          <w:szCs w:val="30"/>
          <w:rtl/>
          <w:lang w:val="en-US" w:eastAsia="fr-FR"/>
        </w:rPr>
        <w:t xml:space="preserve"> في تفكير مختلف أفرادها من </w:t>
      </w:r>
      <w:bookmarkEnd w:id="1"/>
      <w:r w:rsidR="005C5931">
        <w:rPr>
          <w:rFonts w:ascii="Traditional Arabic" w:eastAsia="Times New Roman" w:hAnsi="Traditional Arabic" w:hint="cs"/>
          <w:b/>
          <w:sz w:val="30"/>
          <w:szCs w:val="30"/>
          <w:rtl/>
          <w:lang w:val="en-US" w:eastAsia="fr-FR"/>
        </w:rPr>
        <w:t>أساتذة ومهنيين وطلبة، ويعزز الوعي لديهم بأهمية الجودة كمنهج عمل يومي، ولعل المملكة العربية السعودية كانت من بين السباقين في العالم العربي إلى تبني مفهوم الجودة الشاملة</w:t>
      </w:r>
      <w:r w:rsidR="003220B0">
        <w:rPr>
          <w:rFonts w:ascii="Traditional Arabic" w:eastAsia="Times New Roman" w:hAnsi="Traditional Arabic" w:hint="cs"/>
          <w:b/>
          <w:sz w:val="30"/>
          <w:szCs w:val="30"/>
          <w:rtl/>
          <w:lang w:val="en-US" w:eastAsia="fr-FR"/>
        </w:rPr>
        <w:t>.</w:t>
      </w:r>
    </w:p>
    <w:p w14:paraId="03C2179F" w14:textId="7995728A" w:rsidR="00AC2381" w:rsidRPr="00FB25B9" w:rsidRDefault="00AC2381" w:rsidP="007773D3">
      <w:pPr>
        <w:bidi/>
        <w:ind w:firstLine="566"/>
        <w:jc w:val="both"/>
        <w:rPr>
          <w:rFonts w:ascii="Traditional Arabic" w:eastAsia="Times New Roman" w:hAnsi="Traditional Arabic"/>
          <w:b/>
          <w:sz w:val="30"/>
          <w:szCs w:val="30"/>
          <w:rtl/>
          <w:lang w:val="en-US" w:eastAsia="fr-FR"/>
        </w:rPr>
      </w:pPr>
      <w:r w:rsidRPr="00FB25B9">
        <w:rPr>
          <w:rFonts w:ascii="Traditional Arabic" w:eastAsia="Times New Roman" w:hAnsi="Traditional Arabic"/>
          <w:b/>
          <w:sz w:val="30"/>
          <w:szCs w:val="30"/>
          <w:lang w:val="en-US" w:eastAsia="fr-FR"/>
        </w:rPr>
        <w:t>.</w:t>
      </w:r>
    </w:p>
    <w:p w14:paraId="4810E815" w14:textId="6384AA75" w:rsidR="00AC2381" w:rsidRPr="00246F80" w:rsidRDefault="00246F80" w:rsidP="00AC2381">
      <w:pPr>
        <w:bidi/>
        <w:jc w:val="both"/>
        <w:rPr>
          <w:rFonts w:ascii="Traditional Arabic" w:eastAsia="Times New Roman" w:hAnsi="Traditional Arabic"/>
          <w:bCs/>
          <w:sz w:val="30"/>
          <w:szCs w:val="30"/>
          <w:rtl/>
          <w:lang w:val="en-US" w:eastAsia="fr-FR"/>
        </w:rPr>
      </w:pPr>
      <w:r>
        <w:rPr>
          <w:rFonts w:ascii="Traditional Arabic" w:eastAsia="Times New Roman" w:hAnsi="Traditional Arabic" w:hint="cs"/>
          <w:bCs/>
          <w:sz w:val="30"/>
          <w:szCs w:val="30"/>
          <w:rtl/>
          <w:lang w:val="en-US" w:eastAsia="fr-FR" w:bidi="ar-DZ"/>
        </w:rPr>
        <w:t xml:space="preserve">1.1 </w:t>
      </w:r>
      <w:r w:rsidR="00AC2381" w:rsidRPr="00246F80">
        <w:rPr>
          <w:rFonts w:ascii="Traditional Arabic" w:eastAsia="Times New Roman" w:hAnsi="Traditional Arabic"/>
          <w:bCs/>
          <w:sz w:val="30"/>
          <w:szCs w:val="30"/>
          <w:rtl/>
          <w:lang w:val="en-US" w:eastAsia="fr-FR"/>
        </w:rPr>
        <w:t>إشكالية الدراسة</w:t>
      </w:r>
      <w:r w:rsidR="00AC2381" w:rsidRPr="00246F80">
        <w:rPr>
          <w:rFonts w:ascii="Traditional Arabic" w:eastAsia="Times New Roman" w:hAnsi="Traditional Arabic"/>
          <w:bCs/>
          <w:sz w:val="30"/>
          <w:szCs w:val="30"/>
          <w:lang w:val="en-US" w:eastAsia="fr-FR"/>
        </w:rPr>
        <w:t xml:space="preserve"> </w:t>
      </w:r>
    </w:p>
    <w:p w14:paraId="4BA445BF" w14:textId="3859B889" w:rsidR="00AC2381" w:rsidRPr="00FB25B9" w:rsidRDefault="00B33C07" w:rsidP="009423F8">
      <w:pPr>
        <w:bidi/>
        <w:ind w:firstLine="566"/>
        <w:jc w:val="both"/>
        <w:rPr>
          <w:rFonts w:ascii="Traditional Arabic" w:eastAsia="Times New Roman" w:hAnsi="Traditional Arabic"/>
          <w:b/>
          <w:sz w:val="30"/>
          <w:szCs w:val="30"/>
          <w:rtl/>
          <w:lang w:val="en-US" w:eastAsia="fr-FR"/>
        </w:rPr>
      </w:pPr>
      <w:r>
        <w:rPr>
          <w:rFonts w:ascii="Traditional Arabic" w:eastAsia="Times New Roman" w:hAnsi="Traditional Arabic" w:hint="cs"/>
          <w:b/>
          <w:sz w:val="30"/>
          <w:szCs w:val="30"/>
          <w:rtl/>
          <w:lang w:val="en-US" w:eastAsia="fr-FR"/>
        </w:rPr>
        <w:t>إن قضايا الجودة في مؤسسات التعليم العالي تعد من أبرز التحديات التي تواجه الجهات الوصية، فالمؤسسات لم تعد تكتفي بتقديم خدمات تقليدية، بل أصبحت تطمح لتحقيق التميز الأكاديمي والإداري الذي يساهم بدوره في تحسين المخرجات الجامعية، وفي هذا السياق برزت التجربة السعودية كنموذج رائد في هذا المجال،</w:t>
      </w:r>
      <w:r w:rsidR="00AC2381" w:rsidRPr="00FB25B9">
        <w:rPr>
          <w:rFonts w:ascii="Traditional Arabic" w:eastAsia="Times New Roman" w:hAnsi="Traditional Arabic"/>
          <w:b/>
          <w:sz w:val="30"/>
          <w:szCs w:val="30"/>
          <w:rtl/>
          <w:lang w:val="en-US" w:eastAsia="fr-FR"/>
        </w:rPr>
        <w:t xml:space="preserve"> من خلال ما سبق يمكن طرح التساؤل التالي</w:t>
      </w:r>
      <w:r w:rsidR="00AC2381" w:rsidRPr="00FB25B9">
        <w:rPr>
          <w:rFonts w:ascii="Traditional Arabic" w:eastAsia="Times New Roman" w:hAnsi="Traditional Arabic"/>
          <w:b/>
          <w:sz w:val="30"/>
          <w:szCs w:val="30"/>
          <w:lang w:val="en-US" w:eastAsia="fr-FR"/>
        </w:rPr>
        <w:t>:</w:t>
      </w:r>
    </w:p>
    <w:p w14:paraId="78147B3D" w14:textId="5E7D7132" w:rsidR="00AC2381" w:rsidRPr="00FB25B9" w:rsidRDefault="00AC2381" w:rsidP="00EC2FFF">
      <w:pPr>
        <w:bidi/>
        <w:ind w:firstLine="566"/>
        <w:jc w:val="center"/>
        <w:rPr>
          <w:rFonts w:ascii="Traditional Arabic" w:eastAsia="Times New Roman" w:hAnsi="Traditional Arabic"/>
          <w:bCs/>
          <w:sz w:val="30"/>
          <w:szCs w:val="30"/>
          <w:rtl/>
          <w:lang w:val="en-US" w:eastAsia="fr-FR"/>
        </w:rPr>
      </w:pPr>
      <w:r>
        <w:rPr>
          <w:rFonts w:ascii="Traditional Arabic" w:eastAsia="Times New Roman" w:hAnsi="Traditional Arabic" w:hint="cs"/>
          <w:bCs/>
          <w:sz w:val="30"/>
          <w:szCs w:val="30"/>
          <w:rtl/>
          <w:lang w:val="en-US" w:eastAsia="fr-FR" w:bidi="ar-DZ"/>
        </w:rPr>
        <w:t>"</w:t>
      </w:r>
      <w:r w:rsidR="00905770">
        <w:rPr>
          <w:rFonts w:ascii="Traditional Arabic" w:eastAsia="Times New Roman" w:hAnsi="Traditional Arabic" w:hint="cs"/>
          <w:bCs/>
          <w:sz w:val="30"/>
          <w:szCs w:val="30"/>
          <w:rtl/>
          <w:lang w:val="en-US" w:eastAsia="fr-FR"/>
        </w:rPr>
        <w:t>ما مدى فعالية تطبيق نظام الجودة في جامعة الملك سعود بالمملكة العربية السعودية</w:t>
      </w:r>
      <w:r w:rsidR="00550602">
        <w:rPr>
          <w:rFonts w:ascii="Traditional Arabic" w:eastAsia="Times New Roman" w:hAnsi="Traditional Arabic" w:hint="cs"/>
          <w:bCs/>
          <w:sz w:val="30"/>
          <w:szCs w:val="30"/>
          <w:rtl/>
          <w:lang w:val="en-US" w:eastAsia="fr-FR"/>
        </w:rPr>
        <w:t>؟</w:t>
      </w:r>
      <w:r>
        <w:rPr>
          <w:rFonts w:ascii="Traditional Arabic" w:eastAsia="Times New Roman" w:hAnsi="Traditional Arabic" w:hint="cs"/>
          <w:bCs/>
          <w:sz w:val="30"/>
          <w:szCs w:val="30"/>
          <w:rtl/>
          <w:lang w:val="en-US" w:eastAsia="fr-FR"/>
        </w:rPr>
        <w:t>"</w:t>
      </w:r>
    </w:p>
    <w:p w14:paraId="44C8BE9B" w14:textId="77777777" w:rsidR="00AC2381" w:rsidRPr="00FB25B9" w:rsidRDefault="00AC2381" w:rsidP="00910DB2">
      <w:pPr>
        <w:bidi/>
        <w:ind w:firstLine="566"/>
        <w:jc w:val="both"/>
        <w:rPr>
          <w:rFonts w:ascii="Traditional Arabic" w:eastAsia="Times New Roman" w:hAnsi="Traditional Arabic"/>
          <w:b/>
          <w:sz w:val="30"/>
          <w:szCs w:val="30"/>
          <w:rtl/>
          <w:lang w:val="en-US" w:eastAsia="fr-FR"/>
        </w:rPr>
      </w:pPr>
      <w:r w:rsidRPr="00FB25B9">
        <w:rPr>
          <w:rFonts w:ascii="Traditional Arabic" w:eastAsia="Times New Roman" w:hAnsi="Traditional Arabic"/>
          <w:b/>
          <w:sz w:val="30"/>
          <w:szCs w:val="30"/>
          <w:rtl/>
          <w:lang w:val="en-US" w:eastAsia="fr-FR"/>
        </w:rPr>
        <w:t>وللإجابة على التساؤل الرئيسي تم طرح مجموعة من الأسئلة الفرعية التالية</w:t>
      </w:r>
      <w:r w:rsidRPr="00FB25B9">
        <w:rPr>
          <w:rFonts w:ascii="Traditional Arabic" w:eastAsia="Times New Roman" w:hAnsi="Traditional Arabic"/>
          <w:b/>
          <w:sz w:val="30"/>
          <w:szCs w:val="30"/>
          <w:lang w:val="en-US" w:eastAsia="fr-FR"/>
        </w:rPr>
        <w:t xml:space="preserve">: </w:t>
      </w:r>
    </w:p>
    <w:p w14:paraId="64452C6E" w14:textId="77777777" w:rsidR="00AC2381" w:rsidRPr="00FB25B9" w:rsidRDefault="00AC2381" w:rsidP="00AC2381">
      <w:pPr>
        <w:bidi/>
        <w:jc w:val="both"/>
        <w:rPr>
          <w:rFonts w:ascii="Traditional Arabic" w:eastAsia="Times New Roman" w:hAnsi="Traditional Arabic"/>
          <w:b/>
          <w:sz w:val="30"/>
          <w:szCs w:val="30"/>
          <w:rtl/>
          <w:lang w:val="en-US" w:eastAsia="fr-FR"/>
        </w:rPr>
      </w:pPr>
      <w:r w:rsidRPr="00FB25B9">
        <w:rPr>
          <w:rFonts w:ascii="Traditional Arabic" w:eastAsia="Times New Roman" w:hAnsi="Traditional Arabic"/>
          <w:b/>
          <w:sz w:val="30"/>
          <w:szCs w:val="30"/>
          <w:rtl/>
          <w:lang w:val="en-US" w:eastAsia="fr-FR"/>
        </w:rPr>
        <w:t>الأسئلة الفرعية</w:t>
      </w:r>
      <w:r w:rsidRPr="00FB25B9">
        <w:rPr>
          <w:rFonts w:ascii="Traditional Arabic" w:eastAsia="Times New Roman" w:hAnsi="Traditional Arabic"/>
          <w:b/>
          <w:sz w:val="30"/>
          <w:szCs w:val="30"/>
          <w:lang w:val="en-US" w:eastAsia="fr-FR"/>
        </w:rPr>
        <w:t xml:space="preserve"> </w:t>
      </w:r>
    </w:p>
    <w:p w14:paraId="6FDB1007" w14:textId="5662B5CB" w:rsidR="00AC2381" w:rsidRPr="00EC2FFF" w:rsidRDefault="00AC2381">
      <w:pPr>
        <w:pStyle w:val="Paragraphedeliste"/>
        <w:numPr>
          <w:ilvl w:val="0"/>
          <w:numId w:val="4"/>
        </w:numPr>
        <w:bidi/>
        <w:jc w:val="both"/>
        <w:rPr>
          <w:rFonts w:ascii="Traditional Arabic" w:eastAsia="Times New Roman" w:hAnsi="Traditional Arabic"/>
          <w:b/>
          <w:sz w:val="30"/>
          <w:szCs w:val="30"/>
          <w:rtl/>
          <w:lang w:val="en-US" w:eastAsia="fr-FR"/>
        </w:rPr>
      </w:pPr>
      <w:r w:rsidRPr="00EC2FFF">
        <w:rPr>
          <w:rFonts w:ascii="Traditional Arabic" w:eastAsia="Times New Roman" w:hAnsi="Traditional Arabic"/>
          <w:b/>
          <w:sz w:val="30"/>
          <w:szCs w:val="30"/>
          <w:rtl/>
          <w:lang w:val="en-US" w:eastAsia="fr-FR"/>
        </w:rPr>
        <w:t>ما</w:t>
      </w:r>
      <w:r w:rsidR="009C32C5">
        <w:rPr>
          <w:rFonts w:ascii="Traditional Arabic" w:eastAsia="Times New Roman" w:hAnsi="Traditional Arabic" w:hint="cs"/>
          <w:b/>
          <w:sz w:val="30"/>
          <w:szCs w:val="30"/>
          <w:rtl/>
          <w:lang w:val="en-US" w:eastAsia="fr-FR"/>
        </w:rPr>
        <w:t xml:space="preserve"> مفهوم </w:t>
      </w:r>
      <w:r w:rsidR="00905770">
        <w:rPr>
          <w:rFonts w:ascii="Traditional Arabic" w:eastAsia="Times New Roman" w:hAnsi="Traditional Arabic" w:hint="cs"/>
          <w:b/>
          <w:sz w:val="30"/>
          <w:szCs w:val="30"/>
          <w:rtl/>
          <w:lang w:val="en-US" w:eastAsia="fr-FR"/>
        </w:rPr>
        <w:t>نظام الجودة والاعتماد الأكاديمي</w:t>
      </w:r>
      <w:r w:rsidR="00F34A98">
        <w:rPr>
          <w:rFonts w:ascii="Traditional Arabic" w:eastAsia="Times New Roman" w:hAnsi="Traditional Arabic" w:hint="cs"/>
          <w:b/>
          <w:sz w:val="30"/>
          <w:szCs w:val="30"/>
          <w:rtl/>
          <w:lang w:val="en-US" w:eastAsia="fr-FR"/>
        </w:rPr>
        <w:t>؟</w:t>
      </w:r>
    </w:p>
    <w:p w14:paraId="4202DFD1" w14:textId="38EE3CC1" w:rsidR="00AC2381" w:rsidRPr="00EC2FFF" w:rsidRDefault="00AC2381">
      <w:pPr>
        <w:pStyle w:val="Paragraphedeliste"/>
        <w:numPr>
          <w:ilvl w:val="0"/>
          <w:numId w:val="4"/>
        </w:numPr>
        <w:bidi/>
        <w:jc w:val="both"/>
        <w:rPr>
          <w:rFonts w:ascii="Traditional Arabic" w:eastAsia="Times New Roman" w:hAnsi="Traditional Arabic"/>
          <w:b/>
          <w:sz w:val="30"/>
          <w:szCs w:val="30"/>
          <w:rtl/>
          <w:lang w:val="en-US" w:eastAsia="fr-FR"/>
        </w:rPr>
      </w:pPr>
      <w:r w:rsidRPr="00EC2FFF">
        <w:rPr>
          <w:rFonts w:ascii="Traditional Arabic" w:eastAsia="Times New Roman" w:hAnsi="Traditional Arabic"/>
          <w:b/>
          <w:sz w:val="30"/>
          <w:szCs w:val="30"/>
          <w:rtl/>
          <w:lang w:val="en-US" w:eastAsia="fr-FR"/>
        </w:rPr>
        <w:t>ما</w:t>
      </w:r>
      <w:r w:rsidR="00905770">
        <w:rPr>
          <w:rFonts w:ascii="Traditional Arabic" w:eastAsia="Times New Roman" w:hAnsi="Traditional Arabic" w:hint="cs"/>
          <w:b/>
          <w:sz w:val="30"/>
          <w:szCs w:val="30"/>
          <w:rtl/>
          <w:lang w:val="en-US" w:eastAsia="fr-FR"/>
        </w:rPr>
        <w:t xml:space="preserve"> هي الأسس والمعايي</w:t>
      </w:r>
      <w:r w:rsidR="00905770">
        <w:rPr>
          <w:rFonts w:ascii="Traditional Arabic" w:eastAsia="Times New Roman" w:hAnsi="Traditional Arabic" w:hint="eastAsia"/>
          <w:b/>
          <w:sz w:val="30"/>
          <w:szCs w:val="30"/>
          <w:rtl/>
          <w:lang w:val="en-US" w:eastAsia="fr-FR"/>
        </w:rPr>
        <w:t>ر</w:t>
      </w:r>
      <w:r w:rsidR="00905770">
        <w:rPr>
          <w:rFonts w:ascii="Traditional Arabic" w:eastAsia="Times New Roman" w:hAnsi="Traditional Arabic" w:hint="cs"/>
          <w:b/>
          <w:sz w:val="30"/>
          <w:szCs w:val="30"/>
          <w:rtl/>
          <w:lang w:val="en-US" w:eastAsia="fr-FR"/>
        </w:rPr>
        <w:t xml:space="preserve"> </w:t>
      </w:r>
      <w:bookmarkStart w:id="2" w:name="_Hlk210796881"/>
      <w:r w:rsidR="00905770">
        <w:rPr>
          <w:rFonts w:ascii="Traditional Arabic" w:eastAsia="Times New Roman" w:hAnsi="Traditional Arabic" w:hint="cs"/>
          <w:b/>
          <w:sz w:val="30"/>
          <w:szCs w:val="30"/>
          <w:rtl/>
          <w:lang w:val="en-US" w:eastAsia="fr-FR"/>
        </w:rPr>
        <w:t>التي يعتمدها نظام إدارة الجودة في جامعة الملك سعود بالمملكة العربية السعودية</w:t>
      </w:r>
      <w:bookmarkEnd w:id="2"/>
      <w:r w:rsidRPr="00EC2FFF">
        <w:rPr>
          <w:rFonts w:ascii="Traditional Arabic" w:eastAsia="Times New Roman" w:hAnsi="Traditional Arabic"/>
          <w:b/>
          <w:sz w:val="30"/>
          <w:szCs w:val="30"/>
          <w:rtl/>
          <w:lang w:val="en-US" w:eastAsia="fr-FR"/>
        </w:rPr>
        <w:t>؟</w:t>
      </w:r>
    </w:p>
    <w:p w14:paraId="035137C3" w14:textId="4ACDA628" w:rsidR="00AC2381" w:rsidRPr="00EC2FFF" w:rsidRDefault="00905770">
      <w:pPr>
        <w:pStyle w:val="Paragraphedeliste"/>
        <w:numPr>
          <w:ilvl w:val="0"/>
          <w:numId w:val="4"/>
        </w:numPr>
        <w:bidi/>
        <w:jc w:val="both"/>
        <w:rPr>
          <w:rFonts w:ascii="Traditional Arabic" w:eastAsia="Times New Roman" w:hAnsi="Traditional Arabic"/>
          <w:b/>
          <w:sz w:val="30"/>
          <w:szCs w:val="30"/>
          <w:rtl/>
          <w:lang w:val="en-US" w:eastAsia="fr-FR"/>
        </w:rPr>
      </w:pPr>
      <w:r>
        <w:rPr>
          <w:rFonts w:ascii="Traditional Arabic" w:eastAsia="Times New Roman" w:hAnsi="Traditional Arabic" w:hint="cs"/>
          <w:b/>
          <w:sz w:val="30"/>
          <w:szCs w:val="30"/>
          <w:rtl/>
          <w:lang w:val="en-US" w:eastAsia="fr-FR"/>
        </w:rPr>
        <w:t xml:space="preserve">ما هي الآليات التقويم والمتابعة المستمرة التي تعتمدها جامعة الملك سعود بالمملكة العربية </w:t>
      </w:r>
      <w:r w:rsidR="00DE50A8">
        <w:rPr>
          <w:rFonts w:ascii="Traditional Arabic" w:eastAsia="Times New Roman" w:hAnsi="Traditional Arabic" w:hint="cs"/>
          <w:b/>
          <w:sz w:val="30"/>
          <w:szCs w:val="30"/>
          <w:rtl/>
          <w:lang w:val="en-US" w:eastAsia="fr-FR"/>
        </w:rPr>
        <w:t>السعودية</w:t>
      </w:r>
      <w:r w:rsidR="00DE50A8" w:rsidRPr="00EC2FFF">
        <w:rPr>
          <w:rFonts w:ascii="Traditional Arabic" w:eastAsia="Times New Roman" w:hAnsi="Traditional Arabic" w:hint="cs"/>
          <w:b/>
          <w:sz w:val="30"/>
          <w:szCs w:val="30"/>
          <w:rtl/>
          <w:lang w:val="en-US" w:eastAsia="fr-FR"/>
        </w:rPr>
        <w:t>؟</w:t>
      </w:r>
    </w:p>
    <w:p w14:paraId="5DD4D75B" w14:textId="71D56690" w:rsidR="00AC2381" w:rsidRPr="00EC2FFF" w:rsidRDefault="00AC2381">
      <w:pPr>
        <w:pStyle w:val="Paragraphedeliste"/>
        <w:numPr>
          <w:ilvl w:val="0"/>
          <w:numId w:val="4"/>
        </w:numPr>
        <w:bidi/>
        <w:jc w:val="both"/>
        <w:rPr>
          <w:rFonts w:ascii="Traditional Arabic" w:eastAsia="Times New Roman" w:hAnsi="Traditional Arabic"/>
          <w:b/>
          <w:sz w:val="30"/>
          <w:szCs w:val="30"/>
          <w:rtl/>
          <w:lang w:val="en-US" w:eastAsia="fr-FR"/>
        </w:rPr>
      </w:pPr>
      <w:r w:rsidRPr="00EC2FFF">
        <w:rPr>
          <w:rFonts w:ascii="Traditional Arabic" w:eastAsia="Times New Roman" w:hAnsi="Traditional Arabic"/>
          <w:b/>
          <w:sz w:val="30"/>
          <w:szCs w:val="30"/>
          <w:rtl/>
          <w:lang w:val="en-US" w:eastAsia="fr-FR"/>
        </w:rPr>
        <w:t xml:space="preserve">ما هي </w:t>
      </w:r>
      <w:bookmarkStart w:id="3" w:name="_Hlk210854240"/>
      <w:r w:rsidR="008F4006">
        <w:rPr>
          <w:rFonts w:ascii="Traditional Arabic" w:eastAsia="Times New Roman" w:hAnsi="Traditional Arabic" w:hint="cs"/>
          <w:b/>
          <w:sz w:val="30"/>
          <w:szCs w:val="30"/>
          <w:rtl/>
          <w:lang w:val="en-US" w:eastAsia="fr-FR"/>
        </w:rPr>
        <w:t>أ</w:t>
      </w:r>
      <w:r w:rsidRPr="00EC2FFF">
        <w:rPr>
          <w:rFonts w:ascii="Traditional Arabic" w:eastAsia="Times New Roman" w:hAnsi="Traditional Arabic"/>
          <w:b/>
          <w:sz w:val="30"/>
          <w:szCs w:val="30"/>
          <w:rtl/>
          <w:lang w:val="en-US" w:eastAsia="fr-FR"/>
        </w:rPr>
        <w:t>هم</w:t>
      </w:r>
      <w:r w:rsidR="00EC2FFF" w:rsidRPr="00EC2FFF">
        <w:rPr>
          <w:rFonts w:ascii="Traditional Arabic" w:eastAsia="Times New Roman" w:hAnsi="Traditional Arabic" w:hint="cs"/>
          <w:b/>
          <w:sz w:val="30"/>
          <w:szCs w:val="30"/>
          <w:rtl/>
          <w:lang w:val="en-US" w:eastAsia="fr-FR" w:bidi="ar-DZ"/>
        </w:rPr>
        <w:t xml:space="preserve"> الاستراتيجي</w:t>
      </w:r>
      <w:r w:rsidR="009C32C5">
        <w:rPr>
          <w:rFonts w:ascii="Traditional Arabic" w:eastAsia="Times New Roman" w:hAnsi="Traditional Arabic" w:hint="cs"/>
          <w:b/>
          <w:sz w:val="30"/>
          <w:szCs w:val="30"/>
          <w:rtl/>
          <w:lang w:val="en-US" w:eastAsia="fr-FR" w:bidi="ar-DZ"/>
        </w:rPr>
        <w:t>ات</w:t>
      </w:r>
      <w:r w:rsidRPr="00EC2FFF">
        <w:rPr>
          <w:rFonts w:ascii="Traditional Arabic" w:eastAsia="Times New Roman" w:hAnsi="Traditional Arabic"/>
          <w:b/>
          <w:sz w:val="30"/>
          <w:szCs w:val="30"/>
          <w:rtl/>
          <w:lang w:val="en-US" w:eastAsia="fr-FR"/>
        </w:rPr>
        <w:t xml:space="preserve"> التي من الممكن ان تساعد </w:t>
      </w:r>
      <w:r w:rsidR="009C32C5">
        <w:rPr>
          <w:rFonts w:ascii="Traditional Arabic" w:eastAsia="Times New Roman" w:hAnsi="Traditional Arabic" w:hint="cs"/>
          <w:b/>
          <w:sz w:val="30"/>
          <w:szCs w:val="30"/>
          <w:rtl/>
          <w:lang w:val="en-US" w:eastAsia="fr-FR"/>
        </w:rPr>
        <w:t>الجامعات الجزائرية في بناء نموذج للجودة والاعتماد الأكاديمي</w:t>
      </w:r>
      <w:bookmarkEnd w:id="3"/>
      <w:r w:rsidRPr="00EC2FFF">
        <w:rPr>
          <w:rFonts w:ascii="Traditional Arabic" w:eastAsia="Times New Roman" w:hAnsi="Traditional Arabic"/>
          <w:b/>
          <w:sz w:val="30"/>
          <w:szCs w:val="30"/>
          <w:rtl/>
          <w:lang w:val="en-US" w:eastAsia="fr-FR"/>
        </w:rPr>
        <w:t>؟</w:t>
      </w:r>
    </w:p>
    <w:p w14:paraId="49569BA5" w14:textId="657471F2" w:rsidR="00AC2381" w:rsidRPr="00EC2FFF" w:rsidRDefault="00246F80" w:rsidP="00AC2381">
      <w:pPr>
        <w:bidi/>
        <w:jc w:val="both"/>
        <w:rPr>
          <w:rFonts w:ascii="Traditional Arabic" w:eastAsia="Times New Roman" w:hAnsi="Traditional Arabic"/>
          <w:bCs/>
          <w:sz w:val="30"/>
          <w:szCs w:val="30"/>
          <w:rtl/>
          <w:lang w:val="en-US" w:eastAsia="fr-FR"/>
        </w:rPr>
      </w:pPr>
      <w:r>
        <w:rPr>
          <w:rFonts w:ascii="Traditional Arabic" w:eastAsia="Times New Roman" w:hAnsi="Traditional Arabic" w:hint="cs"/>
          <w:bCs/>
          <w:sz w:val="30"/>
          <w:szCs w:val="30"/>
          <w:rtl/>
          <w:lang w:val="en-US" w:eastAsia="fr-FR"/>
        </w:rPr>
        <w:t>2</w:t>
      </w:r>
      <w:r w:rsidR="008F4006">
        <w:rPr>
          <w:rFonts w:ascii="Traditional Arabic" w:eastAsia="Times New Roman" w:hAnsi="Traditional Arabic" w:hint="cs"/>
          <w:bCs/>
          <w:sz w:val="30"/>
          <w:szCs w:val="30"/>
          <w:rtl/>
          <w:lang w:val="en-US" w:eastAsia="fr-FR"/>
        </w:rPr>
        <w:t xml:space="preserve">.1 </w:t>
      </w:r>
      <w:r w:rsidR="00AC2381" w:rsidRPr="00EC2FFF">
        <w:rPr>
          <w:rFonts w:ascii="Traditional Arabic" w:eastAsia="Times New Roman" w:hAnsi="Traditional Arabic"/>
          <w:bCs/>
          <w:sz w:val="30"/>
          <w:szCs w:val="30"/>
          <w:rtl/>
          <w:lang w:val="en-US" w:eastAsia="fr-FR"/>
        </w:rPr>
        <w:t>أهمية الدراسة</w:t>
      </w:r>
      <w:r w:rsidR="00AC2381" w:rsidRPr="00EC2FFF">
        <w:rPr>
          <w:rFonts w:ascii="Traditional Arabic" w:eastAsia="Times New Roman" w:hAnsi="Traditional Arabic"/>
          <w:bCs/>
          <w:sz w:val="30"/>
          <w:szCs w:val="30"/>
          <w:lang w:val="en-US" w:eastAsia="fr-FR"/>
        </w:rPr>
        <w:t xml:space="preserve"> </w:t>
      </w:r>
    </w:p>
    <w:p w14:paraId="305E6549" w14:textId="1650F1E2" w:rsidR="00F52E9E" w:rsidRDefault="00DE50A8" w:rsidP="008F4006">
      <w:pPr>
        <w:bidi/>
        <w:ind w:firstLine="566"/>
        <w:jc w:val="both"/>
        <w:rPr>
          <w:rFonts w:ascii="Traditional Arabic" w:eastAsia="Times New Roman" w:hAnsi="Traditional Arabic"/>
          <w:b/>
          <w:sz w:val="30"/>
          <w:szCs w:val="30"/>
          <w:rtl/>
          <w:lang w:val="en-US" w:eastAsia="fr-FR"/>
        </w:rPr>
      </w:pPr>
      <w:r>
        <w:rPr>
          <w:rFonts w:ascii="Traditional Arabic" w:eastAsia="Times New Roman" w:hAnsi="Traditional Arabic" w:hint="cs"/>
          <w:b/>
          <w:sz w:val="30"/>
          <w:szCs w:val="30"/>
          <w:rtl/>
          <w:lang w:val="en-US" w:eastAsia="fr-FR"/>
        </w:rPr>
        <w:t>تكمن أهمية هاته الدراسة في تقييم مدى فعالية نظام الجودة في مؤسسات التعليم العالي، وذلك من خلال دراسة لتجربة المملكة العربية السعودية</w:t>
      </w:r>
      <w:r w:rsidR="00F52E9E">
        <w:rPr>
          <w:rFonts w:ascii="Traditional Arabic" w:eastAsia="Times New Roman" w:hAnsi="Traditional Arabic" w:hint="cs"/>
          <w:b/>
          <w:sz w:val="30"/>
          <w:szCs w:val="30"/>
          <w:rtl/>
          <w:lang w:val="en-US" w:eastAsia="fr-FR"/>
        </w:rPr>
        <w:t xml:space="preserve"> </w:t>
      </w:r>
      <w:r w:rsidR="00575656">
        <w:rPr>
          <w:rFonts w:ascii="Traditional Arabic" w:eastAsia="Times New Roman" w:hAnsi="Traditional Arabic" w:hint="cs"/>
          <w:b/>
          <w:sz w:val="30"/>
          <w:szCs w:val="30"/>
          <w:rtl/>
          <w:lang w:val="en-US" w:eastAsia="fr-FR"/>
        </w:rPr>
        <w:t>و</w:t>
      </w:r>
      <w:r w:rsidR="00F52E9E">
        <w:rPr>
          <w:rFonts w:ascii="Traditional Arabic" w:eastAsia="Times New Roman" w:hAnsi="Traditional Arabic" w:hint="cs"/>
          <w:b/>
          <w:sz w:val="30"/>
          <w:szCs w:val="30"/>
          <w:rtl/>
          <w:lang w:val="en-US" w:eastAsia="fr-FR"/>
        </w:rPr>
        <w:t>التي تعد من التجارب الرائدة عربيا</w:t>
      </w:r>
      <w:r>
        <w:rPr>
          <w:rFonts w:ascii="Traditional Arabic" w:eastAsia="Times New Roman" w:hAnsi="Traditional Arabic" w:hint="cs"/>
          <w:b/>
          <w:sz w:val="30"/>
          <w:szCs w:val="30"/>
          <w:rtl/>
          <w:lang w:val="en-US" w:eastAsia="fr-FR"/>
        </w:rPr>
        <w:t xml:space="preserve">، </w:t>
      </w:r>
      <w:r w:rsidR="00575656">
        <w:rPr>
          <w:rFonts w:ascii="Traditional Arabic" w:eastAsia="Times New Roman" w:hAnsi="Traditional Arabic" w:hint="cs"/>
          <w:b/>
          <w:sz w:val="30"/>
          <w:szCs w:val="30"/>
          <w:rtl/>
          <w:lang w:val="en-US" w:eastAsia="fr-FR"/>
        </w:rPr>
        <w:t>ف</w:t>
      </w:r>
      <w:r>
        <w:rPr>
          <w:rFonts w:ascii="Traditional Arabic" w:eastAsia="Times New Roman" w:hAnsi="Traditional Arabic" w:hint="cs"/>
          <w:b/>
          <w:sz w:val="30"/>
          <w:szCs w:val="30"/>
          <w:rtl/>
          <w:lang w:val="en-US" w:eastAsia="fr-FR"/>
        </w:rPr>
        <w:t xml:space="preserve">جامعة الملك سعود </w:t>
      </w:r>
      <w:r w:rsidR="00F52E9E">
        <w:rPr>
          <w:rFonts w:ascii="Traditional Arabic" w:eastAsia="Times New Roman" w:hAnsi="Traditional Arabic" w:hint="cs"/>
          <w:b/>
          <w:sz w:val="30"/>
          <w:szCs w:val="30"/>
          <w:rtl/>
          <w:lang w:val="en-US" w:eastAsia="fr-FR"/>
        </w:rPr>
        <w:t>من أوائل الجامعات التي تبنت أنظمة الجودة الشاملة</w:t>
      </w:r>
      <w:r w:rsidR="00575656">
        <w:rPr>
          <w:rFonts w:ascii="Traditional Arabic" w:eastAsia="Times New Roman" w:hAnsi="Traditional Arabic" w:hint="cs"/>
          <w:b/>
          <w:sz w:val="30"/>
          <w:szCs w:val="30"/>
          <w:rtl/>
          <w:lang w:val="en-US" w:eastAsia="fr-FR"/>
        </w:rPr>
        <w:t>، وتبرز هاته الدراسة أهم المعايير وآليات المتبعة في تحقيق الجودة الأكاديمية والإدارية، ومدى انعكاسها على تعزيز مكانة الجامعة وطنيا ودوليا.</w:t>
      </w:r>
    </w:p>
    <w:p w14:paraId="2C38D727" w14:textId="3722E906" w:rsidR="008F4006" w:rsidRDefault="00246F80" w:rsidP="00AC2381">
      <w:pPr>
        <w:bidi/>
        <w:jc w:val="both"/>
        <w:rPr>
          <w:rFonts w:ascii="Traditional Arabic" w:eastAsia="Times New Roman" w:hAnsi="Traditional Arabic"/>
          <w:b/>
          <w:sz w:val="30"/>
          <w:szCs w:val="30"/>
          <w:rtl/>
          <w:lang w:val="en-US" w:eastAsia="fr-FR"/>
        </w:rPr>
      </w:pPr>
      <w:r>
        <w:rPr>
          <w:rFonts w:ascii="Traditional Arabic" w:eastAsia="Times New Roman" w:hAnsi="Traditional Arabic" w:hint="cs"/>
          <w:bCs/>
          <w:sz w:val="30"/>
          <w:szCs w:val="30"/>
          <w:rtl/>
          <w:lang w:val="en-US" w:eastAsia="fr-FR"/>
        </w:rPr>
        <w:t>3</w:t>
      </w:r>
      <w:r w:rsidR="008F4006">
        <w:rPr>
          <w:rFonts w:ascii="Traditional Arabic" w:eastAsia="Times New Roman" w:hAnsi="Traditional Arabic" w:hint="cs"/>
          <w:bCs/>
          <w:sz w:val="30"/>
          <w:szCs w:val="30"/>
          <w:rtl/>
          <w:lang w:val="en-US" w:eastAsia="fr-FR"/>
        </w:rPr>
        <w:t xml:space="preserve">.1 </w:t>
      </w:r>
      <w:r w:rsidR="00AC2381" w:rsidRPr="00EC2FFF">
        <w:rPr>
          <w:rFonts w:ascii="Traditional Arabic" w:eastAsia="Times New Roman" w:hAnsi="Traditional Arabic"/>
          <w:bCs/>
          <w:sz w:val="30"/>
          <w:szCs w:val="30"/>
          <w:rtl/>
          <w:lang w:val="en-US" w:eastAsia="fr-FR"/>
        </w:rPr>
        <w:t>اهداف الدراسة:</w:t>
      </w:r>
      <w:r w:rsidR="00AC2381" w:rsidRPr="00FB25B9">
        <w:rPr>
          <w:rFonts w:ascii="Traditional Arabic" w:eastAsia="Times New Roman" w:hAnsi="Traditional Arabic"/>
          <w:b/>
          <w:sz w:val="30"/>
          <w:szCs w:val="30"/>
          <w:rtl/>
          <w:lang w:val="en-US" w:eastAsia="fr-FR"/>
        </w:rPr>
        <w:t xml:space="preserve"> </w:t>
      </w:r>
    </w:p>
    <w:p w14:paraId="38C3C54A" w14:textId="3644B3CE" w:rsidR="00AC2381" w:rsidRPr="00FB25B9" w:rsidRDefault="00AC2381" w:rsidP="008F4006">
      <w:pPr>
        <w:bidi/>
        <w:ind w:firstLine="566"/>
        <w:jc w:val="both"/>
        <w:rPr>
          <w:rFonts w:ascii="Traditional Arabic" w:eastAsia="Times New Roman" w:hAnsi="Traditional Arabic"/>
          <w:b/>
          <w:sz w:val="30"/>
          <w:szCs w:val="30"/>
          <w:rtl/>
          <w:lang w:val="en-US" w:eastAsia="fr-FR"/>
        </w:rPr>
      </w:pPr>
      <w:r w:rsidRPr="00FB25B9">
        <w:rPr>
          <w:rFonts w:ascii="Traditional Arabic" w:eastAsia="Times New Roman" w:hAnsi="Traditional Arabic"/>
          <w:b/>
          <w:sz w:val="30"/>
          <w:szCs w:val="30"/>
          <w:rtl/>
          <w:lang w:val="en-US" w:eastAsia="fr-FR"/>
        </w:rPr>
        <w:t>نهدف من خلال هذه الدراسة</w:t>
      </w:r>
      <w:r w:rsidR="0068096A">
        <w:rPr>
          <w:rFonts w:ascii="Traditional Arabic" w:eastAsia="Times New Roman" w:hAnsi="Traditional Arabic" w:hint="cs"/>
          <w:b/>
          <w:sz w:val="30"/>
          <w:szCs w:val="30"/>
          <w:rtl/>
          <w:lang w:val="en-US" w:eastAsia="fr-FR"/>
        </w:rPr>
        <w:t xml:space="preserve"> إلى ما يلي:</w:t>
      </w:r>
    </w:p>
    <w:p w14:paraId="497489AA" w14:textId="3CDA3BE5" w:rsidR="00AC2381" w:rsidRPr="0068096A" w:rsidRDefault="00AC2381">
      <w:pPr>
        <w:pStyle w:val="Paragraphedeliste"/>
        <w:numPr>
          <w:ilvl w:val="0"/>
          <w:numId w:val="5"/>
        </w:numPr>
        <w:bidi/>
        <w:jc w:val="both"/>
        <w:rPr>
          <w:rFonts w:ascii="Traditional Arabic" w:eastAsia="Times New Roman" w:hAnsi="Traditional Arabic"/>
          <w:b/>
          <w:sz w:val="30"/>
          <w:szCs w:val="30"/>
          <w:rtl/>
          <w:lang w:val="en-US" w:eastAsia="fr-FR"/>
        </w:rPr>
      </w:pPr>
      <w:r w:rsidRPr="0068096A">
        <w:rPr>
          <w:rFonts w:ascii="Traditional Arabic" w:eastAsia="Times New Roman" w:hAnsi="Traditional Arabic"/>
          <w:b/>
          <w:sz w:val="30"/>
          <w:szCs w:val="30"/>
          <w:rtl/>
          <w:lang w:val="en-US" w:eastAsia="fr-FR"/>
        </w:rPr>
        <w:t xml:space="preserve">التعرف على الجوانب النظرية </w:t>
      </w:r>
      <w:r w:rsidR="001B5CF0">
        <w:rPr>
          <w:rFonts w:ascii="Traditional Arabic" w:eastAsia="Times New Roman" w:hAnsi="Traditional Arabic" w:hint="cs"/>
          <w:b/>
          <w:sz w:val="30"/>
          <w:szCs w:val="30"/>
          <w:rtl/>
          <w:lang w:val="en-US" w:eastAsia="fr-FR"/>
        </w:rPr>
        <w:t>لنظام الجودة في مؤسسات التعليم العالي</w:t>
      </w:r>
      <w:r w:rsidR="0068096A">
        <w:rPr>
          <w:rFonts w:ascii="Traditional Arabic" w:eastAsia="Times New Roman" w:hAnsi="Traditional Arabic" w:hint="cs"/>
          <w:b/>
          <w:sz w:val="30"/>
          <w:szCs w:val="30"/>
          <w:rtl/>
          <w:lang w:val="en-US" w:eastAsia="fr-FR"/>
        </w:rPr>
        <w:t>؛</w:t>
      </w:r>
    </w:p>
    <w:p w14:paraId="1542D48A" w14:textId="3B3B60E8" w:rsidR="00AC2381" w:rsidRPr="00665A82" w:rsidRDefault="00AC2381">
      <w:pPr>
        <w:pStyle w:val="Paragraphedeliste"/>
        <w:numPr>
          <w:ilvl w:val="0"/>
          <w:numId w:val="5"/>
        </w:numPr>
        <w:bidi/>
        <w:jc w:val="both"/>
        <w:rPr>
          <w:rFonts w:ascii="Traditional Arabic" w:eastAsia="Times New Roman" w:hAnsi="Traditional Arabic"/>
          <w:b/>
          <w:sz w:val="30"/>
          <w:szCs w:val="30"/>
          <w:rtl/>
          <w:lang w:val="en-US" w:eastAsia="fr-FR"/>
        </w:rPr>
      </w:pPr>
      <w:r w:rsidRPr="00665A82">
        <w:rPr>
          <w:rFonts w:ascii="Traditional Arabic" w:eastAsia="Times New Roman" w:hAnsi="Traditional Arabic"/>
          <w:b/>
          <w:sz w:val="30"/>
          <w:szCs w:val="30"/>
          <w:rtl/>
          <w:lang w:val="en-US" w:eastAsia="fr-FR"/>
        </w:rPr>
        <w:t xml:space="preserve">تحديد اهم </w:t>
      </w:r>
      <w:r w:rsidR="001B5CF0">
        <w:rPr>
          <w:rFonts w:ascii="Traditional Arabic" w:eastAsia="Times New Roman" w:hAnsi="Traditional Arabic" w:hint="cs"/>
          <w:b/>
          <w:sz w:val="30"/>
          <w:szCs w:val="30"/>
          <w:rtl/>
          <w:lang w:val="en-US" w:eastAsia="fr-FR"/>
        </w:rPr>
        <w:t xml:space="preserve">الأسس والمعايير التي يعتمدها </w:t>
      </w:r>
      <w:r w:rsidR="001B5CF0">
        <w:rPr>
          <w:rFonts w:ascii="Traditional Arabic" w:eastAsia="Times New Roman" w:hAnsi="Traditional Arabic" w:hint="cs"/>
          <w:b/>
          <w:sz w:val="30"/>
          <w:szCs w:val="30"/>
          <w:rtl/>
          <w:lang w:val="en-US" w:eastAsia="fr-FR"/>
        </w:rPr>
        <w:t>نظام إدارة الجودة في جامعة الملك سعود بالمملكة العربية السعودية</w:t>
      </w:r>
      <w:r w:rsidR="00665A82" w:rsidRPr="00665A82">
        <w:rPr>
          <w:rFonts w:ascii="Traditional Arabic" w:eastAsia="Times New Roman" w:hAnsi="Traditional Arabic" w:hint="cs"/>
          <w:b/>
          <w:sz w:val="30"/>
          <w:szCs w:val="30"/>
          <w:rtl/>
          <w:lang w:val="en-US" w:eastAsia="fr-FR"/>
        </w:rPr>
        <w:t>؛</w:t>
      </w:r>
    </w:p>
    <w:p w14:paraId="3FE081B5" w14:textId="5BC84534" w:rsidR="00AC2381" w:rsidRPr="00665A82" w:rsidRDefault="00AC2381">
      <w:pPr>
        <w:pStyle w:val="Paragraphedeliste"/>
        <w:numPr>
          <w:ilvl w:val="0"/>
          <w:numId w:val="5"/>
        </w:numPr>
        <w:bidi/>
        <w:jc w:val="both"/>
        <w:rPr>
          <w:rFonts w:ascii="Traditional Arabic" w:eastAsia="Times New Roman" w:hAnsi="Traditional Arabic"/>
          <w:b/>
          <w:sz w:val="30"/>
          <w:szCs w:val="30"/>
          <w:rtl/>
          <w:lang w:val="en-US" w:eastAsia="fr-FR"/>
        </w:rPr>
      </w:pPr>
      <w:r w:rsidRPr="00665A82">
        <w:rPr>
          <w:rFonts w:ascii="Traditional Arabic" w:eastAsia="Times New Roman" w:hAnsi="Traditional Arabic"/>
          <w:b/>
          <w:sz w:val="30"/>
          <w:szCs w:val="30"/>
          <w:rtl/>
          <w:lang w:val="en-US" w:eastAsia="fr-FR"/>
        </w:rPr>
        <w:t xml:space="preserve">التعرف على </w:t>
      </w:r>
      <w:r w:rsidR="001B5CF0">
        <w:rPr>
          <w:rFonts w:ascii="Traditional Arabic" w:eastAsia="Times New Roman" w:hAnsi="Traditional Arabic" w:hint="cs"/>
          <w:b/>
          <w:sz w:val="30"/>
          <w:szCs w:val="30"/>
          <w:rtl/>
          <w:lang w:val="en-US" w:eastAsia="fr-FR"/>
        </w:rPr>
        <w:t>الآليات التقويم والمتابعة المستمرة التي تعتمدها جامعة الملك سعود بالمملكة العربية السعودية</w:t>
      </w:r>
      <w:r w:rsidR="00665A82">
        <w:rPr>
          <w:rFonts w:ascii="Traditional Arabic" w:eastAsia="Times New Roman" w:hAnsi="Traditional Arabic" w:hint="cs"/>
          <w:b/>
          <w:sz w:val="30"/>
          <w:szCs w:val="30"/>
          <w:rtl/>
          <w:lang w:val="en-US" w:eastAsia="fr-FR"/>
        </w:rPr>
        <w:t>؛</w:t>
      </w:r>
    </w:p>
    <w:p w14:paraId="22DCD2D9" w14:textId="31E69AC8" w:rsidR="00AC2381" w:rsidRDefault="00AC2381">
      <w:pPr>
        <w:pStyle w:val="Paragraphedeliste"/>
        <w:numPr>
          <w:ilvl w:val="0"/>
          <w:numId w:val="5"/>
        </w:numPr>
        <w:bidi/>
        <w:jc w:val="both"/>
        <w:rPr>
          <w:rFonts w:ascii="Traditional Arabic" w:eastAsia="Times New Roman" w:hAnsi="Traditional Arabic"/>
          <w:b/>
          <w:sz w:val="30"/>
          <w:szCs w:val="30"/>
          <w:lang w:val="en-US" w:eastAsia="fr-FR"/>
        </w:rPr>
      </w:pPr>
      <w:r w:rsidRPr="00665A82">
        <w:rPr>
          <w:rFonts w:ascii="Traditional Arabic" w:eastAsia="Times New Roman" w:hAnsi="Traditional Arabic"/>
          <w:b/>
          <w:sz w:val="30"/>
          <w:szCs w:val="30"/>
          <w:rtl/>
          <w:lang w:val="en-US" w:eastAsia="fr-FR"/>
        </w:rPr>
        <w:t xml:space="preserve">تحديد </w:t>
      </w:r>
      <w:r w:rsidR="001B5CF0">
        <w:rPr>
          <w:rFonts w:ascii="Traditional Arabic" w:eastAsia="Times New Roman" w:hAnsi="Traditional Arabic" w:hint="cs"/>
          <w:b/>
          <w:sz w:val="30"/>
          <w:szCs w:val="30"/>
          <w:rtl/>
          <w:lang w:val="en-US" w:eastAsia="fr-FR"/>
        </w:rPr>
        <w:t>أ</w:t>
      </w:r>
      <w:r w:rsidR="001B5CF0" w:rsidRPr="00EC2FFF">
        <w:rPr>
          <w:rFonts w:ascii="Traditional Arabic" w:eastAsia="Times New Roman" w:hAnsi="Traditional Arabic"/>
          <w:b/>
          <w:sz w:val="30"/>
          <w:szCs w:val="30"/>
          <w:rtl/>
          <w:lang w:val="en-US" w:eastAsia="fr-FR"/>
        </w:rPr>
        <w:t>هم</w:t>
      </w:r>
      <w:r w:rsidR="001B5CF0" w:rsidRPr="00EC2FFF">
        <w:rPr>
          <w:rFonts w:ascii="Traditional Arabic" w:eastAsia="Times New Roman" w:hAnsi="Traditional Arabic" w:hint="cs"/>
          <w:b/>
          <w:sz w:val="30"/>
          <w:szCs w:val="30"/>
          <w:rtl/>
          <w:lang w:val="en-US" w:eastAsia="fr-FR" w:bidi="ar-DZ"/>
        </w:rPr>
        <w:t xml:space="preserve"> الاستراتيجي</w:t>
      </w:r>
      <w:r w:rsidR="001B5CF0">
        <w:rPr>
          <w:rFonts w:ascii="Traditional Arabic" w:eastAsia="Times New Roman" w:hAnsi="Traditional Arabic" w:hint="cs"/>
          <w:b/>
          <w:sz w:val="30"/>
          <w:szCs w:val="30"/>
          <w:rtl/>
          <w:lang w:val="en-US" w:eastAsia="fr-FR" w:bidi="ar-DZ"/>
        </w:rPr>
        <w:t>ات</w:t>
      </w:r>
      <w:r w:rsidR="001B5CF0" w:rsidRPr="00EC2FFF">
        <w:rPr>
          <w:rFonts w:ascii="Traditional Arabic" w:eastAsia="Times New Roman" w:hAnsi="Traditional Arabic"/>
          <w:b/>
          <w:sz w:val="30"/>
          <w:szCs w:val="30"/>
          <w:rtl/>
          <w:lang w:val="en-US" w:eastAsia="fr-FR"/>
        </w:rPr>
        <w:t xml:space="preserve"> التي من الممكن ان تساعد </w:t>
      </w:r>
      <w:r w:rsidR="001B5CF0">
        <w:rPr>
          <w:rFonts w:ascii="Traditional Arabic" w:eastAsia="Times New Roman" w:hAnsi="Traditional Arabic" w:hint="cs"/>
          <w:b/>
          <w:sz w:val="30"/>
          <w:szCs w:val="30"/>
          <w:rtl/>
          <w:lang w:val="en-US" w:eastAsia="fr-FR"/>
        </w:rPr>
        <w:t xml:space="preserve">الجامعات الجزائرية في بناء نموذج للجودة والاعتماد </w:t>
      </w:r>
      <w:r w:rsidR="001B5CF0">
        <w:rPr>
          <w:rFonts w:ascii="Traditional Arabic" w:eastAsia="Times New Roman" w:hAnsi="Traditional Arabic" w:hint="cs"/>
          <w:b/>
          <w:sz w:val="30"/>
          <w:szCs w:val="30"/>
          <w:rtl/>
          <w:lang w:val="en-US" w:eastAsia="fr-FR"/>
        </w:rPr>
        <w:t>الأكاديمي.</w:t>
      </w:r>
    </w:p>
    <w:p w14:paraId="0E25A92F" w14:textId="2DA1BEC3" w:rsidR="00665A82" w:rsidRPr="00665A82" w:rsidRDefault="00665A82">
      <w:pPr>
        <w:pStyle w:val="Paragraphedeliste"/>
        <w:numPr>
          <w:ilvl w:val="0"/>
          <w:numId w:val="5"/>
        </w:numPr>
        <w:bidi/>
        <w:jc w:val="both"/>
        <w:rPr>
          <w:rFonts w:ascii="Traditional Arabic" w:eastAsia="Times New Roman" w:hAnsi="Traditional Arabic"/>
          <w:b/>
          <w:sz w:val="30"/>
          <w:szCs w:val="30"/>
          <w:rtl/>
          <w:lang w:val="en-US" w:eastAsia="fr-FR"/>
        </w:rPr>
      </w:pPr>
      <w:r>
        <w:rPr>
          <w:rFonts w:ascii="Traditional Arabic" w:eastAsia="Times New Roman" w:hAnsi="Traditional Arabic" w:hint="cs"/>
          <w:b/>
          <w:sz w:val="30"/>
          <w:szCs w:val="30"/>
          <w:rtl/>
          <w:lang w:val="en-US" w:eastAsia="fr-FR"/>
        </w:rPr>
        <w:t xml:space="preserve">تقديم جملة </w:t>
      </w:r>
      <w:r w:rsidR="001B5CF0">
        <w:rPr>
          <w:rFonts w:ascii="Traditional Arabic" w:eastAsia="Times New Roman" w:hAnsi="Traditional Arabic" w:hint="cs"/>
          <w:b/>
          <w:sz w:val="30"/>
          <w:szCs w:val="30"/>
          <w:rtl/>
          <w:lang w:val="en-US" w:eastAsia="fr-FR"/>
        </w:rPr>
        <w:t>من النتائج والتوصيات التي تساعد في بناء نظام فعال للجودة في مؤسسات التعليم العالي</w:t>
      </w:r>
      <w:r w:rsidR="00790B9E">
        <w:rPr>
          <w:rFonts w:ascii="Traditional Arabic" w:eastAsia="Times New Roman" w:hAnsi="Traditional Arabic" w:hint="cs"/>
          <w:b/>
          <w:sz w:val="30"/>
          <w:szCs w:val="30"/>
          <w:rtl/>
          <w:lang w:val="en-US" w:eastAsia="fr-FR"/>
        </w:rPr>
        <w:t xml:space="preserve"> ومستمر</w:t>
      </w:r>
      <w:r>
        <w:rPr>
          <w:rFonts w:ascii="Traditional Arabic" w:eastAsia="Times New Roman" w:hAnsi="Traditional Arabic" w:hint="cs"/>
          <w:b/>
          <w:sz w:val="30"/>
          <w:szCs w:val="30"/>
          <w:rtl/>
          <w:lang w:val="en-US" w:eastAsia="fr-FR"/>
        </w:rPr>
        <w:t>.</w:t>
      </w:r>
    </w:p>
    <w:p w14:paraId="78D5CA04" w14:textId="6172FD0E" w:rsidR="008F4006" w:rsidRPr="008F4006" w:rsidRDefault="00246F80" w:rsidP="00AC2381">
      <w:pPr>
        <w:bidi/>
        <w:jc w:val="both"/>
        <w:rPr>
          <w:rFonts w:ascii="Traditional Arabic" w:eastAsia="Times New Roman" w:hAnsi="Traditional Arabic"/>
          <w:bCs/>
          <w:sz w:val="30"/>
          <w:szCs w:val="30"/>
          <w:rtl/>
          <w:lang w:val="en-US" w:eastAsia="fr-FR"/>
        </w:rPr>
      </w:pPr>
      <w:r>
        <w:rPr>
          <w:rFonts w:ascii="Traditional Arabic" w:eastAsia="Times New Roman" w:hAnsi="Traditional Arabic" w:hint="cs"/>
          <w:bCs/>
          <w:sz w:val="30"/>
          <w:szCs w:val="30"/>
          <w:rtl/>
          <w:lang w:val="en-US" w:eastAsia="fr-FR"/>
        </w:rPr>
        <w:lastRenderedPageBreak/>
        <w:t>4</w:t>
      </w:r>
      <w:r w:rsidR="008F4006" w:rsidRPr="008F4006">
        <w:rPr>
          <w:rFonts w:ascii="Traditional Arabic" w:eastAsia="Times New Roman" w:hAnsi="Traditional Arabic" w:hint="cs"/>
          <w:bCs/>
          <w:sz w:val="30"/>
          <w:szCs w:val="30"/>
          <w:rtl/>
          <w:lang w:val="en-US" w:eastAsia="fr-FR"/>
        </w:rPr>
        <w:t>.1 تقسيم الدراسة:</w:t>
      </w:r>
    </w:p>
    <w:p w14:paraId="0C919D5C" w14:textId="28D8BAC7" w:rsidR="00AC2381" w:rsidRPr="00FB25B9" w:rsidRDefault="00084D4C" w:rsidP="008F4006">
      <w:pPr>
        <w:bidi/>
        <w:ind w:firstLine="566"/>
        <w:jc w:val="both"/>
        <w:rPr>
          <w:rFonts w:ascii="Traditional Arabic" w:eastAsia="Times New Roman" w:hAnsi="Traditional Arabic"/>
          <w:b/>
          <w:sz w:val="30"/>
          <w:szCs w:val="30"/>
          <w:rtl/>
          <w:lang w:val="en-US" w:eastAsia="fr-FR"/>
        </w:rPr>
      </w:pPr>
      <w:r w:rsidRPr="00FB25B9">
        <w:rPr>
          <w:rFonts w:ascii="Traditional Arabic" w:eastAsia="Times New Roman" w:hAnsi="Traditional Arabic" w:hint="cs"/>
          <w:b/>
          <w:sz w:val="30"/>
          <w:szCs w:val="30"/>
          <w:rtl/>
          <w:lang w:val="en-US" w:eastAsia="fr-FR"/>
        </w:rPr>
        <w:t>للإجابة</w:t>
      </w:r>
      <w:r w:rsidR="00AC2381" w:rsidRPr="00FB25B9">
        <w:rPr>
          <w:rFonts w:ascii="Traditional Arabic" w:eastAsia="Times New Roman" w:hAnsi="Traditional Arabic"/>
          <w:b/>
          <w:sz w:val="30"/>
          <w:szCs w:val="30"/>
          <w:rtl/>
          <w:lang w:val="en-US" w:eastAsia="fr-FR"/>
        </w:rPr>
        <w:t xml:space="preserve"> على التساؤل الرئيسي والتساؤلات الفرعية تم تقسيم الدراسة الى</w:t>
      </w:r>
      <w:r w:rsidR="00AC2381" w:rsidRPr="00FB25B9">
        <w:rPr>
          <w:rFonts w:ascii="Traditional Arabic" w:eastAsia="Times New Roman" w:hAnsi="Traditional Arabic"/>
          <w:b/>
          <w:sz w:val="30"/>
          <w:szCs w:val="30"/>
          <w:lang w:val="en-US" w:eastAsia="fr-FR"/>
        </w:rPr>
        <w:t xml:space="preserve"> </w:t>
      </w:r>
      <w:r w:rsidR="008F4006">
        <w:rPr>
          <w:rFonts w:ascii="Traditional Arabic" w:eastAsia="Times New Roman" w:hAnsi="Traditional Arabic" w:hint="cs"/>
          <w:b/>
          <w:sz w:val="30"/>
          <w:szCs w:val="30"/>
          <w:rtl/>
          <w:lang w:val="en-US" w:eastAsia="fr-FR"/>
        </w:rPr>
        <w:t>محورين</w:t>
      </w:r>
      <w:r w:rsidR="00550602">
        <w:rPr>
          <w:rFonts w:ascii="Traditional Arabic" w:eastAsia="Times New Roman" w:hAnsi="Traditional Arabic" w:hint="cs"/>
          <w:b/>
          <w:sz w:val="30"/>
          <w:szCs w:val="30"/>
          <w:rtl/>
          <w:lang w:val="en-US" w:eastAsia="fr-FR"/>
        </w:rPr>
        <w:t>، كما يلي:</w:t>
      </w:r>
      <w:r w:rsidR="008F4006">
        <w:rPr>
          <w:rFonts w:ascii="Traditional Arabic" w:eastAsia="Times New Roman" w:hAnsi="Traditional Arabic" w:hint="cs"/>
          <w:b/>
          <w:sz w:val="30"/>
          <w:szCs w:val="30"/>
          <w:rtl/>
          <w:lang w:val="en-US" w:eastAsia="fr-FR"/>
        </w:rPr>
        <w:t xml:space="preserve"> </w:t>
      </w:r>
    </w:p>
    <w:p w14:paraId="494E93AF" w14:textId="3F0359BE" w:rsidR="00AC2381" w:rsidRPr="00FB25B9" w:rsidRDefault="00AC2381" w:rsidP="00AC2381">
      <w:pPr>
        <w:bidi/>
        <w:jc w:val="both"/>
        <w:rPr>
          <w:rFonts w:ascii="Traditional Arabic" w:eastAsia="Times New Roman" w:hAnsi="Traditional Arabic"/>
          <w:b/>
          <w:sz w:val="30"/>
          <w:szCs w:val="30"/>
          <w:rtl/>
          <w:lang w:val="en-US" w:eastAsia="fr-FR"/>
        </w:rPr>
      </w:pPr>
      <w:r w:rsidRPr="00304912">
        <w:rPr>
          <w:rFonts w:ascii="Traditional Arabic" w:eastAsia="Times New Roman" w:hAnsi="Traditional Arabic"/>
          <w:b/>
          <w:sz w:val="30"/>
          <w:szCs w:val="30"/>
          <w:rtl/>
          <w:lang w:val="en-US" w:eastAsia="fr-FR"/>
        </w:rPr>
        <w:t>المحور الأول:</w:t>
      </w:r>
      <w:r w:rsidRPr="00FB25B9">
        <w:rPr>
          <w:rFonts w:ascii="Traditional Arabic" w:eastAsia="Times New Roman" w:hAnsi="Traditional Arabic"/>
          <w:b/>
          <w:sz w:val="30"/>
          <w:szCs w:val="30"/>
          <w:rtl/>
          <w:lang w:val="en-US" w:eastAsia="fr-FR"/>
        </w:rPr>
        <w:t xml:space="preserve"> الجانب النظري:</w:t>
      </w:r>
      <w:r w:rsidR="00304912">
        <w:rPr>
          <w:rFonts w:ascii="Traditional Arabic" w:eastAsia="Times New Roman" w:hAnsi="Traditional Arabic" w:hint="cs"/>
          <w:b/>
          <w:sz w:val="30"/>
          <w:szCs w:val="30"/>
          <w:rtl/>
          <w:lang w:val="en-US" w:eastAsia="fr-FR"/>
        </w:rPr>
        <w:t xml:space="preserve"> وشمل جملة من المفاهيم والمصطلحات حول نظام الجودة في مؤسسات التعليم العالي</w:t>
      </w:r>
      <w:r w:rsidR="008F4006">
        <w:rPr>
          <w:rFonts w:ascii="Traditional Arabic" w:eastAsia="Times New Roman" w:hAnsi="Traditional Arabic" w:hint="cs"/>
          <w:b/>
          <w:sz w:val="30"/>
          <w:szCs w:val="30"/>
          <w:rtl/>
          <w:lang w:eastAsia="fr-FR" w:bidi="ar-DZ"/>
        </w:rPr>
        <w:t>؛</w:t>
      </w:r>
      <w:r w:rsidRPr="00FB25B9">
        <w:rPr>
          <w:rFonts w:ascii="Traditional Arabic" w:eastAsia="Times New Roman" w:hAnsi="Traditional Arabic"/>
          <w:b/>
          <w:sz w:val="30"/>
          <w:szCs w:val="30"/>
          <w:lang w:val="en-US" w:eastAsia="fr-FR"/>
        </w:rPr>
        <w:t xml:space="preserve"> </w:t>
      </w:r>
    </w:p>
    <w:p w14:paraId="6684826E" w14:textId="1322A681" w:rsidR="00AC2381" w:rsidRDefault="00AC2381" w:rsidP="00AC2381">
      <w:pPr>
        <w:bidi/>
        <w:jc w:val="both"/>
        <w:rPr>
          <w:rFonts w:ascii="Traditional Arabic" w:eastAsia="Times New Roman" w:hAnsi="Traditional Arabic"/>
          <w:b/>
          <w:sz w:val="30"/>
          <w:szCs w:val="30"/>
          <w:lang w:val="en-US" w:eastAsia="fr-FR"/>
        </w:rPr>
      </w:pPr>
      <w:r w:rsidRPr="00FB25B9">
        <w:rPr>
          <w:rFonts w:ascii="Traditional Arabic" w:eastAsia="Times New Roman" w:hAnsi="Traditional Arabic"/>
          <w:b/>
          <w:sz w:val="30"/>
          <w:szCs w:val="30"/>
          <w:rtl/>
          <w:lang w:val="en-US" w:eastAsia="fr-FR"/>
        </w:rPr>
        <w:t xml:space="preserve">المحور الثاني: الجانب التطبيقي: وتم التطرق الى </w:t>
      </w:r>
      <w:r w:rsidR="00304912">
        <w:rPr>
          <w:rFonts w:ascii="Traditional Arabic" w:eastAsia="Times New Roman" w:hAnsi="Traditional Arabic" w:hint="cs"/>
          <w:b/>
          <w:sz w:val="30"/>
          <w:szCs w:val="30"/>
          <w:rtl/>
          <w:lang w:val="en-US" w:eastAsia="fr-FR"/>
        </w:rPr>
        <w:t>نموذج المملكة العربية السعودية مع تقديم م</w:t>
      </w:r>
      <w:r w:rsidRPr="00FB25B9">
        <w:rPr>
          <w:rFonts w:ascii="Traditional Arabic" w:eastAsia="Times New Roman" w:hAnsi="Traditional Arabic"/>
          <w:b/>
          <w:sz w:val="30"/>
          <w:szCs w:val="30"/>
          <w:rtl/>
          <w:lang w:val="en-US" w:eastAsia="fr-FR"/>
        </w:rPr>
        <w:t xml:space="preserve">قترحات </w:t>
      </w:r>
      <w:r w:rsidR="00304912">
        <w:rPr>
          <w:rFonts w:ascii="Traditional Arabic" w:eastAsia="Times New Roman" w:hAnsi="Traditional Arabic" w:hint="cs"/>
          <w:b/>
          <w:sz w:val="30"/>
          <w:szCs w:val="30"/>
          <w:rtl/>
          <w:lang w:val="en-US" w:eastAsia="fr-FR"/>
        </w:rPr>
        <w:t>تساعد على تطبيقه في المؤسسات التعليمية الجزائرية</w:t>
      </w:r>
      <w:r w:rsidR="008F4006">
        <w:rPr>
          <w:rFonts w:ascii="Traditional Arabic" w:eastAsia="Times New Roman" w:hAnsi="Traditional Arabic" w:hint="cs"/>
          <w:b/>
          <w:sz w:val="30"/>
          <w:szCs w:val="30"/>
          <w:rtl/>
          <w:lang w:val="en-US" w:eastAsia="fr-FR"/>
        </w:rPr>
        <w:t>.</w:t>
      </w:r>
      <w:r w:rsidRPr="00FB25B9">
        <w:rPr>
          <w:rFonts w:ascii="Traditional Arabic" w:eastAsia="Times New Roman" w:hAnsi="Traditional Arabic"/>
          <w:b/>
          <w:sz w:val="30"/>
          <w:szCs w:val="30"/>
          <w:rtl/>
          <w:lang w:val="en-US" w:eastAsia="fr-FR"/>
        </w:rPr>
        <w:t xml:space="preserve"> </w:t>
      </w:r>
    </w:p>
    <w:p w14:paraId="4FFFCC15" w14:textId="451019D8" w:rsidR="006642FD" w:rsidRDefault="007B0DAF" w:rsidP="00F217F5">
      <w:pPr>
        <w:bidi/>
        <w:jc w:val="both"/>
        <w:rPr>
          <w:rFonts w:ascii="Traditional Arabic" w:hAnsi="Traditional Arabic"/>
          <w:b/>
          <w:bCs/>
          <w:sz w:val="30"/>
          <w:szCs w:val="30"/>
        </w:rPr>
      </w:pPr>
      <w:r>
        <w:rPr>
          <w:rFonts w:ascii="Traditional Arabic" w:hAnsi="Traditional Arabic" w:hint="cs"/>
          <w:b/>
          <w:bCs/>
          <w:sz w:val="30"/>
          <w:szCs w:val="30"/>
          <w:rtl/>
        </w:rPr>
        <w:t>2</w:t>
      </w:r>
      <w:r w:rsidR="00E82AD8" w:rsidRPr="00E82AD8">
        <w:rPr>
          <w:rFonts w:ascii="Traditional Arabic" w:hAnsi="Traditional Arabic" w:hint="cs"/>
          <w:b/>
          <w:bCs/>
          <w:sz w:val="30"/>
          <w:szCs w:val="30"/>
          <w:rtl/>
        </w:rPr>
        <w:t>.</w:t>
      </w:r>
      <w:r w:rsidR="00F217F5">
        <w:rPr>
          <w:rFonts w:ascii="Traditional Arabic" w:hAnsi="Traditional Arabic"/>
          <w:b/>
          <w:bCs/>
          <w:sz w:val="30"/>
          <w:szCs w:val="30"/>
        </w:rPr>
        <w:t xml:space="preserve"> </w:t>
      </w:r>
      <w:r w:rsidR="00AC2381">
        <w:rPr>
          <w:rFonts w:ascii="Traditional Arabic" w:hAnsi="Traditional Arabic" w:hint="cs"/>
          <w:b/>
          <w:bCs/>
          <w:sz w:val="30"/>
          <w:szCs w:val="30"/>
          <w:rtl/>
        </w:rPr>
        <w:t>الجانب النظري</w:t>
      </w:r>
      <w:r w:rsidR="00AF16DF" w:rsidRPr="00E82AD8">
        <w:rPr>
          <w:rFonts w:ascii="Traditional Arabic" w:hAnsi="Traditional Arabic"/>
          <w:b/>
          <w:bCs/>
          <w:sz w:val="30"/>
          <w:szCs w:val="30"/>
          <w:rtl/>
        </w:rPr>
        <w:t xml:space="preserve"> </w:t>
      </w:r>
    </w:p>
    <w:p w14:paraId="4F43207C" w14:textId="3F180D04" w:rsidR="00823DE2" w:rsidRDefault="00823DE2" w:rsidP="00B609BB">
      <w:pPr>
        <w:bidi/>
        <w:ind w:firstLine="566"/>
        <w:jc w:val="both"/>
        <w:rPr>
          <w:rFonts w:ascii="Traditional Arabic" w:hAnsi="Traditional Arabic"/>
          <w:sz w:val="30"/>
          <w:szCs w:val="30"/>
          <w:rtl/>
        </w:rPr>
      </w:pPr>
      <w:r>
        <w:rPr>
          <w:rFonts w:ascii="Traditional Arabic" w:hAnsi="Traditional Arabic" w:hint="cs"/>
          <w:sz w:val="30"/>
          <w:szCs w:val="30"/>
          <w:rtl/>
        </w:rPr>
        <w:t>إن التحولات الاقتصادية، الاجتماعية والبيئية الحاصلة جاءت كنتيجة للتغيرات التي شهدتها مؤسسات التعليم العالي، باعتبارها الم</w:t>
      </w:r>
      <w:r w:rsidR="003F61E1">
        <w:rPr>
          <w:rFonts w:ascii="Traditional Arabic" w:hAnsi="Traditional Arabic" w:hint="cs"/>
          <w:sz w:val="30"/>
          <w:szCs w:val="30"/>
          <w:rtl/>
        </w:rPr>
        <w:t>حر</w:t>
      </w:r>
      <w:r>
        <w:rPr>
          <w:rFonts w:ascii="Traditional Arabic" w:hAnsi="Traditional Arabic" w:hint="cs"/>
          <w:sz w:val="30"/>
          <w:szCs w:val="30"/>
          <w:rtl/>
        </w:rPr>
        <w:t xml:space="preserve">ك الأساسي </w:t>
      </w:r>
      <w:r w:rsidR="003F61E1">
        <w:rPr>
          <w:rFonts w:ascii="Traditional Arabic" w:hAnsi="Traditional Arabic" w:hint="cs"/>
          <w:sz w:val="30"/>
          <w:szCs w:val="30"/>
          <w:rtl/>
        </w:rPr>
        <w:t>للبناء والتطور، ويمكن تعريف التعليم العالي حسب المشرع الجزائري بأنه "كل نمط للتكوين أو التكوين للبحث يقدم على مستوى ما بعد الثانوي من طرف مؤسسات التعليم العالي، ويمكن أن يقدم تكوينا على مستوى عالي من طرف مؤسسات معتمدة من طرف الدولة"</w:t>
      </w:r>
      <w:sdt>
        <w:sdtPr>
          <w:rPr>
            <w:rFonts w:ascii="Traditional Arabic" w:hAnsi="Traditional Arabic" w:hint="cs"/>
            <w:sz w:val="30"/>
            <w:szCs w:val="30"/>
            <w:rtl/>
          </w:rPr>
          <w:id w:val="-1354021774"/>
          <w:citation/>
        </w:sdtPr>
        <w:sdtContent>
          <w:r w:rsidR="003F61E1">
            <w:rPr>
              <w:rFonts w:ascii="Traditional Arabic" w:hAnsi="Traditional Arabic"/>
              <w:sz w:val="30"/>
              <w:szCs w:val="30"/>
              <w:rtl/>
            </w:rPr>
            <w:fldChar w:fldCharType="begin"/>
          </w:r>
          <w:r w:rsidR="003F61E1">
            <w:rPr>
              <w:rFonts w:ascii="Traditional Arabic" w:hAnsi="Traditional Arabic"/>
              <w:sz w:val="30"/>
              <w:szCs w:val="30"/>
              <w:lang w:bidi="ar-DZ"/>
            </w:rPr>
            <w:instrText xml:space="preserve">CITATION </w:instrText>
          </w:r>
          <w:r w:rsidR="003F61E1">
            <w:rPr>
              <w:rFonts w:ascii="Traditional Arabic" w:hAnsi="Traditional Arabic"/>
              <w:sz w:val="30"/>
              <w:szCs w:val="30"/>
              <w:rtl/>
              <w:lang w:bidi="ar-DZ"/>
            </w:rPr>
            <w:instrText>شنا171</w:instrText>
          </w:r>
          <w:r w:rsidR="003F61E1">
            <w:rPr>
              <w:rFonts w:ascii="Traditional Arabic" w:hAnsi="Traditional Arabic"/>
              <w:sz w:val="30"/>
              <w:szCs w:val="30"/>
              <w:lang w:bidi="ar-DZ"/>
            </w:rPr>
            <w:instrText xml:space="preserve"> \p 242 \t  \l 5121 </w:instrText>
          </w:r>
          <w:r w:rsidR="003F61E1">
            <w:rPr>
              <w:rFonts w:ascii="Traditional Arabic" w:hAnsi="Traditional Arabic"/>
              <w:sz w:val="30"/>
              <w:szCs w:val="30"/>
              <w:rtl/>
            </w:rPr>
            <w:fldChar w:fldCharType="separate"/>
          </w:r>
          <w:r w:rsidR="003F61E1">
            <w:rPr>
              <w:rFonts w:ascii="Traditional Arabic" w:hAnsi="Traditional Arabic"/>
              <w:noProof/>
              <w:sz w:val="30"/>
              <w:szCs w:val="30"/>
              <w:rtl/>
            </w:rPr>
            <w:t xml:space="preserve"> </w:t>
          </w:r>
          <w:r w:rsidR="003F61E1" w:rsidRPr="003F61E1">
            <w:rPr>
              <w:rFonts w:ascii="Traditional Arabic" w:hAnsi="Traditional Arabic" w:hint="cs"/>
              <w:noProof/>
              <w:sz w:val="30"/>
              <w:szCs w:val="30"/>
              <w:rtl/>
            </w:rPr>
            <w:t>(شناف و بلخيري، 2017، صفحة 242)</w:t>
          </w:r>
          <w:r w:rsidR="003F61E1">
            <w:rPr>
              <w:rFonts w:ascii="Traditional Arabic" w:hAnsi="Traditional Arabic"/>
              <w:sz w:val="30"/>
              <w:szCs w:val="30"/>
              <w:rtl/>
            </w:rPr>
            <w:fldChar w:fldCharType="end"/>
          </w:r>
        </w:sdtContent>
      </w:sdt>
      <w:r w:rsidR="003F61E1">
        <w:rPr>
          <w:rFonts w:ascii="Traditional Arabic" w:hAnsi="Traditional Arabic" w:hint="cs"/>
          <w:sz w:val="30"/>
          <w:szCs w:val="30"/>
          <w:rtl/>
        </w:rPr>
        <w:t xml:space="preserve">، </w:t>
      </w:r>
    </w:p>
    <w:p w14:paraId="7E9BCC7B" w14:textId="050C1CEE" w:rsidR="003D5FA2" w:rsidRDefault="003D5FA2" w:rsidP="00823DE2">
      <w:pPr>
        <w:bidi/>
        <w:ind w:firstLine="566"/>
        <w:jc w:val="both"/>
        <w:rPr>
          <w:rFonts w:ascii="Traditional Arabic" w:hAnsi="Traditional Arabic"/>
          <w:sz w:val="30"/>
          <w:szCs w:val="30"/>
          <w:rtl/>
        </w:rPr>
      </w:pPr>
      <w:r w:rsidRPr="003D5FA2">
        <w:rPr>
          <w:rFonts w:ascii="Traditional Arabic" w:hAnsi="Traditional Arabic"/>
          <w:sz w:val="30"/>
          <w:szCs w:val="30"/>
          <w:rtl/>
        </w:rPr>
        <w:t>بالرغم من أن النشأة الأولى لمفهوم الجودة كانت في القطاع الصناعي في اليابان، ثم في الولايات المتحدة، إلا أنه وجد طريقه تدريجيا إلى مختلف القطاعات الإنتاجية والخدمية (التعليمية، الصحية، وغيرها) التي تسعى إلى تحسين نوعية الإنتاج، وتطوير الخدمات، وزيادة الكفاءة والفعالية في الأداء، رغبة في تحقيق الهدف الأساسي للمؤسسة وهو رضا العملاء</w:t>
      </w:r>
      <w:r w:rsidR="009F3846">
        <w:rPr>
          <w:rFonts w:ascii="Traditional Arabic" w:hAnsi="Traditional Arabic" w:hint="cs"/>
          <w:sz w:val="30"/>
          <w:szCs w:val="30"/>
          <w:rtl/>
        </w:rPr>
        <w:t>،</w:t>
      </w:r>
      <w:r>
        <w:rPr>
          <w:rFonts w:ascii="Traditional Arabic" w:hAnsi="Traditional Arabic" w:hint="cs"/>
          <w:sz w:val="30"/>
          <w:szCs w:val="30"/>
          <w:rtl/>
        </w:rPr>
        <w:t xml:space="preserve"> </w:t>
      </w:r>
      <w:r w:rsidR="009F3846">
        <w:rPr>
          <w:rFonts w:ascii="Traditional Arabic" w:hAnsi="Traditional Arabic" w:hint="cs"/>
          <w:sz w:val="30"/>
          <w:szCs w:val="30"/>
          <w:rtl/>
        </w:rPr>
        <w:t>و</w:t>
      </w:r>
      <w:r w:rsidRPr="003D5FA2">
        <w:rPr>
          <w:rFonts w:ascii="Traditional Arabic" w:hAnsi="Traditional Arabic"/>
          <w:sz w:val="30"/>
          <w:szCs w:val="30"/>
          <w:rtl/>
        </w:rPr>
        <w:t xml:space="preserve">قد </w:t>
      </w:r>
      <w:r w:rsidR="009F3846">
        <w:rPr>
          <w:rFonts w:ascii="Traditional Arabic" w:hAnsi="Traditional Arabic" w:hint="cs"/>
          <w:sz w:val="30"/>
          <w:szCs w:val="30"/>
          <w:rtl/>
        </w:rPr>
        <w:t>ساهمت</w:t>
      </w:r>
      <w:r w:rsidRPr="003D5FA2">
        <w:rPr>
          <w:rFonts w:ascii="Traditional Arabic" w:hAnsi="Traditional Arabic"/>
          <w:sz w:val="30"/>
          <w:szCs w:val="30"/>
          <w:rtl/>
        </w:rPr>
        <w:t xml:space="preserve"> الأحداث المتسارعة التي شهدتها العقود الأخيرة من القرن العشرين تغيرات غير مسبوقة في النظم الاقتصادية والاجتماعية والثقافية، وتركت بصماتها اختيارا أو قسر</w:t>
      </w:r>
      <w:r w:rsidR="009F3846">
        <w:rPr>
          <w:rFonts w:ascii="Traditional Arabic" w:hAnsi="Traditional Arabic" w:hint="cs"/>
          <w:sz w:val="30"/>
          <w:szCs w:val="30"/>
          <w:rtl/>
        </w:rPr>
        <w:t>ا</w:t>
      </w:r>
      <w:r w:rsidRPr="003D5FA2">
        <w:rPr>
          <w:rFonts w:ascii="Traditional Arabic" w:hAnsi="Traditional Arabic"/>
          <w:sz w:val="30"/>
          <w:szCs w:val="30"/>
          <w:rtl/>
        </w:rPr>
        <w:t xml:space="preserve"> على العديد من النظم التعليمية في شتى أنحاء العالم</w:t>
      </w:r>
      <w:r w:rsidR="009F3846">
        <w:rPr>
          <w:rFonts w:ascii="Traditional Arabic" w:hAnsi="Traditional Arabic" w:hint="cs"/>
          <w:sz w:val="30"/>
          <w:szCs w:val="30"/>
          <w:rtl/>
        </w:rPr>
        <w:t>،</w:t>
      </w:r>
      <w:r w:rsidRPr="003D5FA2">
        <w:rPr>
          <w:rFonts w:ascii="Traditional Arabic" w:hAnsi="Traditional Arabic"/>
          <w:sz w:val="30"/>
          <w:szCs w:val="30"/>
          <w:rtl/>
        </w:rPr>
        <w:t xml:space="preserve"> </w:t>
      </w:r>
      <w:r w:rsidR="009F3846">
        <w:rPr>
          <w:rFonts w:ascii="Traditional Arabic" w:hAnsi="Traditional Arabic" w:hint="cs"/>
          <w:sz w:val="30"/>
          <w:szCs w:val="30"/>
          <w:rtl/>
        </w:rPr>
        <w:t>حيث</w:t>
      </w:r>
      <w:r w:rsidRPr="003D5FA2">
        <w:rPr>
          <w:rFonts w:ascii="Traditional Arabic" w:hAnsi="Traditional Arabic"/>
          <w:sz w:val="30"/>
          <w:szCs w:val="30"/>
          <w:rtl/>
        </w:rPr>
        <w:t xml:space="preserve"> جعلت هذه ال</w:t>
      </w:r>
      <w:r w:rsidR="009F3846">
        <w:rPr>
          <w:rFonts w:ascii="Traditional Arabic" w:hAnsi="Traditional Arabic" w:hint="cs"/>
          <w:sz w:val="30"/>
          <w:szCs w:val="30"/>
          <w:rtl/>
        </w:rPr>
        <w:t>عوامل</w:t>
      </w:r>
      <w:r w:rsidRPr="003D5FA2">
        <w:rPr>
          <w:rFonts w:ascii="Traditional Arabic" w:hAnsi="Traditional Arabic"/>
          <w:sz w:val="30"/>
          <w:szCs w:val="30"/>
          <w:rtl/>
        </w:rPr>
        <w:t xml:space="preserve"> من التغيير والارتقاء بالتعليم أمر</w:t>
      </w:r>
      <w:r w:rsidR="009F3846">
        <w:rPr>
          <w:rFonts w:ascii="Traditional Arabic" w:hAnsi="Traditional Arabic" w:hint="cs"/>
          <w:sz w:val="30"/>
          <w:szCs w:val="30"/>
          <w:rtl/>
        </w:rPr>
        <w:t>ا</w:t>
      </w:r>
      <w:r w:rsidRPr="003D5FA2">
        <w:rPr>
          <w:rFonts w:ascii="Traditional Arabic" w:hAnsi="Traditional Arabic"/>
          <w:sz w:val="30"/>
          <w:szCs w:val="30"/>
          <w:rtl/>
        </w:rPr>
        <w:t xml:space="preserve"> ضروريا للبقاء، إذ إن من يرفض التغيير أو يعيقه يحكم على نفسه بالجمود والتخلف</w:t>
      </w:r>
      <w:r w:rsidR="009F3846">
        <w:rPr>
          <w:rFonts w:ascii="Traditional Arabic" w:hAnsi="Traditional Arabic" w:hint="cs"/>
          <w:sz w:val="30"/>
          <w:szCs w:val="30"/>
          <w:rtl/>
        </w:rPr>
        <w:t xml:space="preserve">، </w:t>
      </w:r>
      <w:r w:rsidRPr="003D5FA2">
        <w:rPr>
          <w:rFonts w:ascii="Traditional Arabic" w:hAnsi="Traditional Arabic"/>
          <w:sz w:val="30"/>
          <w:szCs w:val="30"/>
          <w:rtl/>
        </w:rPr>
        <w:t>كما فرضت هذه التحولات ضرورة الاهتمام بالمواصفات والمعايير التي تمنح بموجبها شهادات الاعتماد الأكاديمي أو شهادات الجودة الإدارية العالمية (الآيزو)</w:t>
      </w:r>
      <w:r w:rsidR="009F3846">
        <w:rPr>
          <w:rFonts w:ascii="Traditional Arabic" w:hAnsi="Traditional Arabic" w:hint="cs"/>
          <w:sz w:val="30"/>
          <w:szCs w:val="30"/>
          <w:rtl/>
        </w:rPr>
        <w:t>،</w:t>
      </w:r>
      <w:r>
        <w:rPr>
          <w:rFonts w:ascii="Traditional Arabic" w:hAnsi="Traditional Arabic" w:hint="cs"/>
          <w:sz w:val="30"/>
          <w:szCs w:val="30"/>
          <w:rtl/>
        </w:rPr>
        <w:t xml:space="preserve"> </w:t>
      </w:r>
      <w:r w:rsidR="009F3846">
        <w:rPr>
          <w:rFonts w:ascii="Traditional Arabic" w:hAnsi="Traditional Arabic" w:hint="cs"/>
          <w:sz w:val="30"/>
          <w:szCs w:val="30"/>
          <w:rtl/>
        </w:rPr>
        <w:t>وا</w:t>
      </w:r>
      <w:r w:rsidRPr="003D5FA2">
        <w:rPr>
          <w:rFonts w:ascii="Traditional Arabic" w:hAnsi="Traditional Arabic"/>
          <w:sz w:val="30"/>
          <w:szCs w:val="30"/>
          <w:rtl/>
        </w:rPr>
        <w:t>لاهتمام بضبط الجودة في المؤسسات التعليمية انطلق من النظر إلى التعليم باعتباره خدمة  كسائر الخدمات يجب أن تخضع للمنافسة، وتسعى إلى إرضاء المستفيدين منها من ط</w:t>
      </w:r>
      <w:r w:rsidR="00F25953">
        <w:rPr>
          <w:rFonts w:ascii="Traditional Arabic" w:hAnsi="Traditional Arabic" w:hint="cs"/>
          <w:sz w:val="30"/>
          <w:szCs w:val="30"/>
          <w:rtl/>
        </w:rPr>
        <w:t>لبة</w:t>
      </w:r>
      <w:r w:rsidRPr="003D5FA2">
        <w:rPr>
          <w:rFonts w:ascii="Traditional Arabic" w:hAnsi="Traditional Arabic"/>
          <w:sz w:val="30"/>
          <w:szCs w:val="30"/>
          <w:rtl/>
        </w:rPr>
        <w:t xml:space="preserve"> ومجتمع ودولة</w:t>
      </w:r>
      <w:r w:rsidR="009F3846">
        <w:rPr>
          <w:rFonts w:ascii="Traditional Arabic" w:hAnsi="Traditional Arabic" w:hint="cs"/>
          <w:sz w:val="30"/>
          <w:szCs w:val="30"/>
          <w:rtl/>
        </w:rPr>
        <w:t>،</w:t>
      </w:r>
      <w:r w:rsidRPr="003D5FA2">
        <w:rPr>
          <w:rFonts w:ascii="Traditional Arabic" w:hAnsi="Traditional Arabic"/>
          <w:sz w:val="30"/>
          <w:szCs w:val="30"/>
          <w:rtl/>
        </w:rPr>
        <w:t xml:space="preserve"> فالط</w:t>
      </w:r>
      <w:r w:rsidR="00E53FE0">
        <w:rPr>
          <w:rFonts w:ascii="Traditional Arabic" w:hAnsi="Traditional Arabic" w:hint="cs"/>
          <w:sz w:val="30"/>
          <w:szCs w:val="30"/>
          <w:rtl/>
        </w:rPr>
        <w:t>لبة</w:t>
      </w:r>
      <w:r w:rsidRPr="003D5FA2">
        <w:rPr>
          <w:rFonts w:ascii="Traditional Arabic" w:hAnsi="Traditional Arabic"/>
          <w:sz w:val="30"/>
          <w:szCs w:val="30"/>
          <w:rtl/>
        </w:rPr>
        <w:t xml:space="preserve"> يطمحون إلى أفضل المؤهلات التي تمكنهم من الحصول على فرص وظيفية تتضاءل بازدياد أعداد الخريجين وقلة فرص العمل، كما يتطلع أولياء الأمور إلى توفير أفضل سبل التأهيل لأبنائهم، بينما تسعى الدولة إلى مخرجات تعليمية متميزة تمكنها من تحقيق أهداف خططها التنموية </w:t>
      </w:r>
      <w:sdt>
        <w:sdtPr>
          <w:rPr>
            <w:rFonts w:ascii="Traditional Arabic" w:hAnsi="Traditional Arabic"/>
            <w:sz w:val="30"/>
            <w:szCs w:val="30"/>
            <w:rtl/>
          </w:rPr>
          <w:id w:val="146558602"/>
          <w:citation/>
        </w:sdtPr>
        <w:sdtContent>
          <w:r>
            <w:rPr>
              <w:rFonts w:ascii="Traditional Arabic" w:hAnsi="Traditional Arabic"/>
              <w:sz w:val="30"/>
              <w:szCs w:val="30"/>
              <w:rtl/>
            </w:rPr>
            <w:fldChar w:fldCharType="begin"/>
          </w:r>
          <w:r>
            <w:rPr>
              <w:rFonts w:ascii="Traditional Arabic" w:hAnsi="Traditional Arabic"/>
              <w:sz w:val="30"/>
              <w:szCs w:val="30"/>
              <w:lang w:bidi="ar-DZ"/>
            </w:rPr>
            <w:instrText>CITATION</w:instrText>
          </w:r>
          <w:r>
            <w:rPr>
              <w:rFonts w:ascii="Traditional Arabic" w:hAnsi="Traditional Arabic"/>
              <w:sz w:val="30"/>
              <w:szCs w:val="30"/>
              <w:rtl/>
              <w:lang w:bidi="ar-DZ"/>
            </w:rPr>
            <w:instrText xml:space="preserve"> أبا19 \</w:instrText>
          </w:r>
          <w:r>
            <w:rPr>
              <w:rFonts w:ascii="Traditional Arabic" w:hAnsi="Traditional Arabic"/>
              <w:sz w:val="30"/>
              <w:szCs w:val="30"/>
              <w:lang w:bidi="ar-DZ"/>
            </w:rPr>
            <w:instrText>p 11 \l 5121</w:instrText>
          </w:r>
          <w:r>
            <w:rPr>
              <w:rFonts w:ascii="Traditional Arabic" w:hAnsi="Traditional Arabic"/>
              <w:sz w:val="30"/>
              <w:szCs w:val="30"/>
              <w:rtl/>
              <w:lang w:bidi="ar-DZ"/>
            </w:rPr>
            <w:instrText xml:space="preserve"> </w:instrText>
          </w:r>
          <w:r>
            <w:rPr>
              <w:rFonts w:ascii="Traditional Arabic" w:hAnsi="Traditional Arabic"/>
              <w:sz w:val="30"/>
              <w:szCs w:val="30"/>
              <w:rtl/>
            </w:rPr>
            <w:fldChar w:fldCharType="separate"/>
          </w:r>
          <w:r>
            <w:rPr>
              <w:rFonts w:ascii="Traditional Arabic" w:hAnsi="Traditional Arabic"/>
              <w:noProof/>
              <w:sz w:val="30"/>
              <w:szCs w:val="30"/>
              <w:rtl/>
            </w:rPr>
            <w:t xml:space="preserve"> </w:t>
          </w:r>
          <w:r w:rsidRPr="003D5FA2">
            <w:rPr>
              <w:rFonts w:ascii="Traditional Arabic" w:hAnsi="Traditional Arabic" w:hint="cs"/>
              <w:noProof/>
              <w:sz w:val="30"/>
              <w:szCs w:val="30"/>
              <w:rtl/>
            </w:rPr>
            <w:t>(أبابطين و سمور، 2019، صفحة 11)</w:t>
          </w:r>
          <w:r>
            <w:rPr>
              <w:rFonts w:ascii="Traditional Arabic" w:hAnsi="Traditional Arabic"/>
              <w:sz w:val="30"/>
              <w:szCs w:val="30"/>
              <w:rtl/>
            </w:rPr>
            <w:fldChar w:fldCharType="end"/>
          </w:r>
        </w:sdtContent>
      </w:sdt>
      <w:r w:rsidR="009F3846">
        <w:rPr>
          <w:rFonts w:ascii="Traditional Arabic" w:hAnsi="Traditional Arabic" w:hint="cs"/>
          <w:sz w:val="30"/>
          <w:szCs w:val="30"/>
          <w:rtl/>
        </w:rPr>
        <w:t>.</w:t>
      </w:r>
    </w:p>
    <w:p w14:paraId="023D41EB" w14:textId="272481E4" w:rsidR="00B609BB" w:rsidRDefault="00E53FE0" w:rsidP="00BC5EC2">
      <w:pPr>
        <w:bidi/>
        <w:ind w:firstLine="566"/>
        <w:jc w:val="both"/>
        <w:rPr>
          <w:rFonts w:ascii="Traditional Arabic" w:hAnsi="Traditional Arabic"/>
          <w:sz w:val="30"/>
          <w:szCs w:val="30"/>
          <w:rtl/>
          <w:lang w:bidi="ar-DZ"/>
        </w:rPr>
      </w:pPr>
      <w:r>
        <w:rPr>
          <w:rFonts w:ascii="Traditional Arabic" w:hAnsi="Traditional Arabic" w:hint="cs"/>
          <w:sz w:val="30"/>
          <w:szCs w:val="30"/>
          <w:rtl/>
          <w:lang w:bidi="ar-DZ"/>
        </w:rPr>
        <w:t xml:space="preserve">وفي نفس السياق </w:t>
      </w:r>
      <w:r w:rsidR="00B609BB">
        <w:rPr>
          <w:rFonts w:ascii="Traditional Arabic" w:hAnsi="Traditional Arabic" w:hint="cs"/>
          <w:sz w:val="30"/>
          <w:szCs w:val="30"/>
          <w:rtl/>
          <w:lang w:bidi="ar-DZ"/>
        </w:rPr>
        <w:t xml:space="preserve">يرى جوزيف جوزان 1989 أن الجودة هي "الدرجة المتوقعة من التناسق والاعتماد تناسب السوق بتكلفة </w:t>
      </w:r>
      <w:r w:rsidR="00BC5EC2">
        <w:rPr>
          <w:rFonts w:ascii="Traditional Arabic" w:hAnsi="Traditional Arabic" w:hint="cs"/>
          <w:sz w:val="30"/>
          <w:szCs w:val="30"/>
          <w:rtl/>
          <w:lang w:bidi="ar-DZ"/>
        </w:rPr>
        <w:t>منخفضة</w:t>
      </w:r>
      <w:r w:rsidR="00B609BB">
        <w:rPr>
          <w:rFonts w:ascii="Traditional Arabic" w:hAnsi="Traditional Arabic" w:hint="cs"/>
          <w:sz w:val="30"/>
          <w:szCs w:val="30"/>
          <w:rtl/>
          <w:lang w:bidi="ar-DZ"/>
        </w:rPr>
        <w:t>"</w:t>
      </w:r>
      <w:sdt>
        <w:sdtPr>
          <w:rPr>
            <w:rFonts w:ascii="Traditional Arabic" w:hAnsi="Traditional Arabic" w:hint="cs"/>
            <w:sz w:val="30"/>
            <w:szCs w:val="30"/>
            <w:rtl/>
            <w:lang w:bidi="ar-DZ"/>
          </w:rPr>
          <w:id w:val="-131412789"/>
          <w:citation/>
        </w:sdtPr>
        <w:sdtContent>
          <w:r w:rsidR="00B609BB">
            <w:rPr>
              <w:rFonts w:ascii="Traditional Arabic" w:hAnsi="Traditional Arabic"/>
              <w:sz w:val="30"/>
              <w:szCs w:val="30"/>
              <w:rtl/>
              <w:lang w:bidi="ar-DZ"/>
            </w:rPr>
            <w:fldChar w:fldCharType="begin"/>
          </w:r>
          <w:r w:rsidR="00B609BB">
            <w:rPr>
              <w:rFonts w:ascii="Traditional Arabic" w:hAnsi="Traditional Arabic"/>
              <w:sz w:val="30"/>
              <w:szCs w:val="30"/>
              <w:lang w:bidi="ar-DZ"/>
            </w:rPr>
            <w:instrText>CITATION</w:instrText>
          </w:r>
          <w:r w:rsidR="00B609BB">
            <w:rPr>
              <w:rFonts w:ascii="Traditional Arabic" w:hAnsi="Traditional Arabic"/>
              <w:sz w:val="30"/>
              <w:szCs w:val="30"/>
              <w:rtl/>
              <w:lang w:bidi="ar-DZ"/>
            </w:rPr>
            <w:instrText xml:space="preserve"> مخل19 \</w:instrText>
          </w:r>
          <w:r w:rsidR="00B609BB">
            <w:rPr>
              <w:rFonts w:ascii="Traditional Arabic" w:hAnsi="Traditional Arabic"/>
              <w:sz w:val="30"/>
              <w:szCs w:val="30"/>
              <w:lang w:bidi="ar-DZ"/>
            </w:rPr>
            <w:instrText>p 43 \l 5121</w:instrText>
          </w:r>
          <w:r w:rsidR="00B609BB">
            <w:rPr>
              <w:rFonts w:ascii="Traditional Arabic" w:hAnsi="Traditional Arabic"/>
              <w:sz w:val="30"/>
              <w:szCs w:val="30"/>
              <w:rtl/>
              <w:lang w:bidi="ar-DZ"/>
            </w:rPr>
            <w:instrText xml:space="preserve"> </w:instrText>
          </w:r>
          <w:r w:rsidR="00B609BB">
            <w:rPr>
              <w:rFonts w:ascii="Traditional Arabic" w:hAnsi="Traditional Arabic"/>
              <w:sz w:val="30"/>
              <w:szCs w:val="30"/>
              <w:rtl/>
              <w:lang w:bidi="ar-DZ"/>
            </w:rPr>
            <w:fldChar w:fldCharType="separate"/>
          </w:r>
          <w:r w:rsidR="00B609BB">
            <w:rPr>
              <w:rFonts w:ascii="Traditional Arabic" w:hAnsi="Traditional Arabic"/>
              <w:noProof/>
              <w:sz w:val="30"/>
              <w:szCs w:val="30"/>
              <w:rtl/>
              <w:lang w:bidi="ar-DZ"/>
            </w:rPr>
            <w:t xml:space="preserve"> </w:t>
          </w:r>
          <w:r w:rsidR="00B609BB" w:rsidRPr="00FD56B0">
            <w:rPr>
              <w:rFonts w:ascii="Traditional Arabic" w:hAnsi="Traditional Arabic" w:hint="cs"/>
              <w:noProof/>
              <w:sz w:val="30"/>
              <w:szCs w:val="30"/>
              <w:rtl/>
              <w:lang w:bidi="ar-DZ"/>
            </w:rPr>
            <w:t>(مخلوف و غرابي، 2019، صفحة 43)</w:t>
          </w:r>
          <w:r w:rsidR="00B609BB">
            <w:rPr>
              <w:rFonts w:ascii="Traditional Arabic" w:hAnsi="Traditional Arabic"/>
              <w:sz w:val="30"/>
              <w:szCs w:val="30"/>
              <w:rtl/>
              <w:lang w:bidi="ar-DZ"/>
            </w:rPr>
            <w:fldChar w:fldCharType="end"/>
          </w:r>
        </w:sdtContent>
      </w:sdt>
      <w:r w:rsidR="00B609BB">
        <w:rPr>
          <w:rFonts w:ascii="Traditional Arabic" w:hAnsi="Traditional Arabic" w:hint="cs"/>
          <w:sz w:val="30"/>
          <w:szCs w:val="30"/>
          <w:rtl/>
          <w:lang w:bidi="ar-DZ"/>
        </w:rPr>
        <w:t xml:space="preserve">، </w:t>
      </w:r>
      <w:r w:rsidR="00BC5EC2">
        <w:rPr>
          <w:rFonts w:ascii="Traditional Arabic" w:hAnsi="Traditional Arabic" w:hint="cs"/>
          <w:sz w:val="30"/>
          <w:szCs w:val="30"/>
          <w:rtl/>
          <w:lang w:bidi="ar-DZ"/>
        </w:rPr>
        <w:t>في حين يقصد بضمان جودة التعليم العالي بأنها "تلك العملية الخاصة بالتحقق من أن المعايير الأكاديمية المتوافقة مع رسالة المؤسسة التعليمية قد تم تحديدها وتعريفها وتحقيقها على النحو الذي يتوافق مع المعايير المناظرة لها سواء على المستوى القومي أو العالمي، وأن مستوى جودة فرص التعلم والبحث العلمي والمشاركة المجتمعية وتنمية البيئة تعتبر ملائمة أو تفوق توقعات كافة أنواع المستفيدين النهائيين من الخدمات التي تقدمها المؤسسات التعليمية</w:t>
      </w:r>
      <w:sdt>
        <w:sdtPr>
          <w:rPr>
            <w:rFonts w:ascii="Traditional Arabic" w:hAnsi="Traditional Arabic" w:hint="cs"/>
            <w:sz w:val="30"/>
            <w:szCs w:val="30"/>
            <w:rtl/>
            <w:lang w:bidi="ar-DZ"/>
          </w:rPr>
          <w:id w:val="1016740401"/>
          <w:citation/>
        </w:sdtPr>
        <w:sdtContent>
          <w:r w:rsidR="00BC5EC2">
            <w:rPr>
              <w:rFonts w:ascii="Traditional Arabic" w:hAnsi="Traditional Arabic"/>
              <w:sz w:val="30"/>
              <w:szCs w:val="30"/>
              <w:rtl/>
              <w:lang w:bidi="ar-DZ"/>
            </w:rPr>
            <w:fldChar w:fldCharType="begin"/>
          </w:r>
          <w:r w:rsidR="00BC5EC2">
            <w:rPr>
              <w:rFonts w:ascii="Traditional Arabic" w:hAnsi="Traditional Arabic"/>
              <w:sz w:val="30"/>
              <w:szCs w:val="30"/>
              <w:lang w:bidi="ar-DZ"/>
            </w:rPr>
            <w:instrText>CITATION</w:instrText>
          </w:r>
          <w:r w:rsidR="00BC5EC2">
            <w:rPr>
              <w:rFonts w:ascii="Traditional Arabic" w:hAnsi="Traditional Arabic"/>
              <w:sz w:val="30"/>
              <w:szCs w:val="30"/>
              <w:rtl/>
              <w:lang w:bidi="ar-DZ"/>
            </w:rPr>
            <w:instrText xml:space="preserve"> شنا17 \</w:instrText>
          </w:r>
          <w:r w:rsidR="00BC5EC2">
            <w:rPr>
              <w:rFonts w:ascii="Traditional Arabic" w:hAnsi="Traditional Arabic"/>
              <w:sz w:val="30"/>
              <w:szCs w:val="30"/>
              <w:lang w:bidi="ar-DZ"/>
            </w:rPr>
            <w:instrText>p 243 \l 5121</w:instrText>
          </w:r>
          <w:r w:rsidR="00BC5EC2">
            <w:rPr>
              <w:rFonts w:ascii="Traditional Arabic" w:hAnsi="Traditional Arabic"/>
              <w:sz w:val="30"/>
              <w:szCs w:val="30"/>
              <w:rtl/>
              <w:lang w:bidi="ar-DZ"/>
            </w:rPr>
            <w:instrText xml:space="preserve"> </w:instrText>
          </w:r>
          <w:r w:rsidR="00BC5EC2">
            <w:rPr>
              <w:rFonts w:ascii="Traditional Arabic" w:hAnsi="Traditional Arabic"/>
              <w:sz w:val="30"/>
              <w:szCs w:val="30"/>
              <w:rtl/>
              <w:lang w:bidi="ar-DZ"/>
            </w:rPr>
            <w:fldChar w:fldCharType="separate"/>
          </w:r>
          <w:r w:rsidR="00BC5EC2">
            <w:rPr>
              <w:rFonts w:ascii="Traditional Arabic" w:hAnsi="Traditional Arabic"/>
              <w:noProof/>
              <w:sz w:val="30"/>
              <w:szCs w:val="30"/>
              <w:rtl/>
              <w:lang w:bidi="ar-DZ"/>
            </w:rPr>
            <w:t xml:space="preserve"> </w:t>
          </w:r>
          <w:r w:rsidR="00BC5EC2" w:rsidRPr="00BC5EC2">
            <w:rPr>
              <w:rFonts w:ascii="Traditional Arabic" w:hAnsi="Traditional Arabic" w:hint="cs"/>
              <w:noProof/>
              <w:sz w:val="30"/>
              <w:szCs w:val="30"/>
              <w:rtl/>
              <w:lang w:bidi="ar-DZ"/>
            </w:rPr>
            <w:t>(شناف و بلخيري ، 2017، صفحة 243)</w:t>
          </w:r>
          <w:r w:rsidR="00BC5EC2">
            <w:rPr>
              <w:rFonts w:ascii="Traditional Arabic" w:hAnsi="Traditional Arabic"/>
              <w:sz w:val="30"/>
              <w:szCs w:val="30"/>
              <w:rtl/>
              <w:lang w:bidi="ar-DZ"/>
            </w:rPr>
            <w:fldChar w:fldCharType="end"/>
          </w:r>
        </w:sdtContent>
      </w:sdt>
      <w:r w:rsidR="00BC5EC2">
        <w:rPr>
          <w:rFonts w:ascii="Traditional Arabic" w:hAnsi="Traditional Arabic" w:hint="cs"/>
          <w:sz w:val="30"/>
          <w:szCs w:val="30"/>
          <w:rtl/>
          <w:lang w:bidi="ar-DZ"/>
        </w:rPr>
        <w:t>.</w:t>
      </w:r>
    </w:p>
    <w:p w14:paraId="185ED47F" w14:textId="3C10122C" w:rsidR="004E24B4" w:rsidRDefault="004E24B4" w:rsidP="000C3A35">
      <w:pPr>
        <w:bidi/>
        <w:ind w:firstLine="566"/>
        <w:jc w:val="both"/>
        <w:rPr>
          <w:rFonts w:ascii="Traditional Arabic" w:hAnsi="Traditional Arabic"/>
          <w:sz w:val="30"/>
          <w:szCs w:val="30"/>
          <w:rtl/>
          <w:lang w:bidi="ar-DZ"/>
        </w:rPr>
      </w:pPr>
      <w:r>
        <w:rPr>
          <w:rFonts w:ascii="Traditional Arabic" w:hAnsi="Traditional Arabic" w:hint="cs"/>
          <w:sz w:val="30"/>
          <w:szCs w:val="30"/>
          <w:rtl/>
          <w:lang w:bidi="ar-DZ"/>
        </w:rPr>
        <w:t>وانطلاقا من المفاهيم السابقة، يمكن حصر مبررات الانتقال إلى تطبيق نظام الجودة بفعالية في مؤسسات التعليم العالي، فيما يلي</w:t>
      </w:r>
      <w:sdt>
        <w:sdtPr>
          <w:rPr>
            <w:rFonts w:ascii="Traditional Arabic" w:hAnsi="Traditional Arabic" w:hint="cs"/>
            <w:sz w:val="30"/>
            <w:szCs w:val="30"/>
            <w:rtl/>
            <w:lang w:bidi="ar-DZ"/>
          </w:rPr>
          <w:id w:val="2130510197"/>
          <w:citation/>
        </w:sdtPr>
        <w:sdtContent>
          <w:r w:rsidR="007B3BD5">
            <w:rPr>
              <w:rFonts w:ascii="Traditional Arabic" w:hAnsi="Traditional Arabic"/>
              <w:sz w:val="30"/>
              <w:szCs w:val="30"/>
              <w:rtl/>
              <w:lang w:bidi="ar-DZ"/>
            </w:rPr>
            <w:fldChar w:fldCharType="begin"/>
          </w:r>
          <w:r w:rsidR="007B3BD5">
            <w:rPr>
              <w:rFonts w:ascii="Traditional Arabic" w:hAnsi="Traditional Arabic"/>
              <w:sz w:val="30"/>
              <w:szCs w:val="30"/>
              <w:lang w:bidi="ar-DZ"/>
            </w:rPr>
            <w:instrText>CITATION</w:instrText>
          </w:r>
          <w:r w:rsidR="007B3BD5">
            <w:rPr>
              <w:rFonts w:ascii="Traditional Arabic" w:hAnsi="Traditional Arabic"/>
              <w:sz w:val="30"/>
              <w:szCs w:val="30"/>
              <w:rtl/>
              <w:lang w:bidi="ar-DZ"/>
            </w:rPr>
            <w:instrText xml:space="preserve"> بوط21 \</w:instrText>
          </w:r>
          <w:r w:rsidR="007B3BD5">
            <w:rPr>
              <w:rFonts w:ascii="Traditional Arabic" w:hAnsi="Traditional Arabic"/>
              <w:sz w:val="30"/>
              <w:szCs w:val="30"/>
              <w:lang w:bidi="ar-DZ"/>
            </w:rPr>
            <w:instrText>p 29-30 \l 5121</w:instrText>
          </w:r>
          <w:r w:rsidR="007B3BD5">
            <w:rPr>
              <w:rFonts w:ascii="Traditional Arabic" w:hAnsi="Traditional Arabic"/>
              <w:sz w:val="30"/>
              <w:szCs w:val="30"/>
              <w:rtl/>
              <w:lang w:bidi="ar-DZ"/>
            </w:rPr>
            <w:instrText xml:space="preserve"> </w:instrText>
          </w:r>
          <w:r w:rsidR="007B3BD5">
            <w:rPr>
              <w:rFonts w:ascii="Traditional Arabic" w:hAnsi="Traditional Arabic"/>
              <w:sz w:val="30"/>
              <w:szCs w:val="30"/>
              <w:rtl/>
              <w:lang w:bidi="ar-DZ"/>
            </w:rPr>
            <w:fldChar w:fldCharType="separate"/>
          </w:r>
          <w:r w:rsidR="007B3BD5">
            <w:rPr>
              <w:rFonts w:ascii="Traditional Arabic" w:hAnsi="Traditional Arabic"/>
              <w:noProof/>
              <w:sz w:val="30"/>
              <w:szCs w:val="30"/>
              <w:rtl/>
              <w:lang w:bidi="ar-DZ"/>
            </w:rPr>
            <w:t xml:space="preserve"> </w:t>
          </w:r>
          <w:r w:rsidR="007B3BD5" w:rsidRPr="007B3BD5">
            <w:rPr>
              <w:rFonts w:ascii="Traditional Arabic" w:hAnsi="Traditional Arabic" w:hint="cs"/>
              <w:noProof/>
              <w:sz w:val="30"/>
              <w:szCs w:val="30"/>
              <w:rtl/>
              <w:lang w:bidi="ar-DZ"/>
            </w:rPr>
            <w:t>(بوطي، 2021، الصفحات 29-30)</w:t>
          </w:r>
          <w:r w:rsidR="007B3BD5">
            <w:rPr>
              <w:rFonts w:ascii="Traditional Arabic" w:hAnsi="Traditional Arabic"/>
              <w:sz w:val="30"/>
              <w:szCs w:val="30"/>
              <w:rtl/>
              <w:lang w:bidi="ar-DZ"/>
            </w:rPr>
            <w:fldChar w:fldCharType="end"/>
          </w:r>
        </w:sdtContent>
      </w:sdt>
      <w:r>
        <w:rPr>
          <w:rFonts w:ascii="Traditional Arabic" w:hAnsi="Traditional Arabic" w:hint="cs"/>
          <w:sz w:val="30"/>
          <w:szCs w:val="30"/>
          <w:rtl/>
          <w:lang w:bidi="ar-DZ"/>
        </w:rPr>
        <w:t>:</w:t>
      </w:r>
    </w:p>
    <w:p w14:paraId="3F16BE4E" w14:textId="619EFB71" w:rsidR="004E24B4" w:rsidRDefault="004E24B4" w:rsidP="004E24B4">
      <w:pPr>
        <w:pStyle w:val="Paragraphedeliste"/>
        <w:numPr>
          <w:ilvl w:val="0"/>
          <w:numId w:val="18"/>
        </w:numPr>
        <w:bidi/>
        <w:jc w:val="both"/>
        <w:rPr>
          <w:rFonts w:ascii="Traditional Arabic" w:hAnsi="Traditional Arabic"/>
          <w:sz w:val="30"/>
          <w:szCs w:val="30"/>
          <w:lang w:bidi="ar-DZ"/>
        </w:rPr>
      </w:pPr>
      <w:r>
        <w:rPr>
          <w:rFonts w:ascii="Traditional Arabic" w:hAnsi="Traditional Arabic" w:hint="cs"/>
          <w:sz w:val="30"/>
          <w:szCs w:val="30"/>
          <w:rtl/>
          <w:lang w:bidi="ar-DZ"/>
        </w:rPr>
        <w:t>الزيادة المستمرة في التحاق الطلبة بالتعليم العالي؛</w:t>
      </w:r>
    </w:p>
    <w:p w14:paraId="2C652565" w14:textId="4D435186" w:rsidR="004E24B4" w:rsidRDefault="004E24B4" w:rsidP="004E24B4">
      <w:pPr>
        <w:pStyle w:val="Paragraphedeliste"/>
        <w:numPr>
          <w:ilvl w:val="0"/>
          <w:numId w:val="18"/>
        </w:numPr>
        <w:bidi/>
        <w:jc w:val="both"/>
        <w:rPr>
          <w:rFonts w:ascii="Traditional Arabic" w:hAnsi="Traditional Arabic"/>
          <w:sz w:val="30"/>
          <w:szCs w:val="30"/>
          <w:lang w:bidi="ar-DZ"/>
        </w:rPr>
      </w:pPr>
      <w:r>
        <w:rPr>
          <w:rFonts w:ascii="Traditional Arabic" w:hAnsi="Traditional Arabic" w:hint="cs"/>
          <w:sz w:val="30"/>
          <w:szCs w:val="30"/>
          <w:rtl/>
          <w:lang w:bidi="ar-DZ"/>
        </w:rPr>
        <w:t>الحاجة إلى تحقيق أداء عال في العملية التعليمية؛</w:t>
      </w:r>
    </w:p>
    <w:p w14:paraId="6DA42599" w14:textId="749626A3" w:rsidR="004E24B4" w:rsidRDefault="004E24B4" w:rsidP="004E24B4">
      <w:pPr>
        <w:pStyle w:val="Paragraphedeliste"/>
        <w:numPr>
          <w:ilvl w:val="0"/>
          <w:numId w:val="18"/>
        </w:numPr>
        <w:bidi/>
        <w:jc w:val="both"/>
        <w:rPr>
          <w:rFonts w:ascii="Traditional Arabic" w:hAnsi="Traditional Arabic"/>
          <w:sz w:val="30"/>
          <w:szCs w:val="30"/>
          <w:lang w:bidi="ar-DZ"/>
        </w:rPr>
      </w:pPr>
      <w:r>
        <w:rPr>
          <w:rFonts w:ascii="Traditional Arabic" w:hAnsi="Traditional Arabic" w:hint="cs"/>
          <w:sz w:val="30"/>
          <w:szCs w:val="30"/>
          <w:rtl/>
          <w:lang w:bidi="ar-DZ"/>
        </w:rPr>
        <w:lastRenderedPageBreak/>
        <w:t xml:space="preserve">امتداد الحاجة </w:t>
      </w:r>
      <w:proofErr w:type="spellStart"/>
      <w:r>
        <w:rPr>
          <w:rFonts w:ascii="Traditional Arabic" w:hAnsi="Traditional Arabic" w:hint="cs"/>
          <w:sz w:val="30"/>
          <w:szCs w:val="30"/>
          <w:rtl/>
          <w:lang w:bidi="ar-DZ"/>
        </w:rPr>
        <w:t>للإستمرار</w:t>
      </w:r>
      <w:proofErr w:type="spellEnd"/>
      <w:r>
        <w:rPr>
          <w:rFonts w:ascii="Traditional Arabic" w:hAnsi="Traditional Arabic" w:hint="cs"/>
          <w:sz w:val="30"/>
          <w:szCs w:val="30"/>
          <w:rtl/>
          <w:lang w:bidi="ar-DZ"/>
        </w:rPr>
        <w:t xml:space="preserve"> في التعليم وتحصيل المعرفة على ما بعد التخرج "التعليم مدى الحياة" مما يتطلب تعليم الطلبة لكيفية الاعتماد على النفس في تحصيل المعرفة؛</w:t>
      </w:r>
    </w:p>
    <w:p w14:paraId="40BBED50" w14:textId="577227EC" w:rsidR="004E24B4" w:rsidRDefault="004E24B4" w:rsidP="004E24B4">
      <w:pPr>
        <w:pStyle w:val="Paragraphedeliste"/>
        <w:numPr>
          <w:ilvl w:val="0"/>
          <w:numId w:val="18"/>
        </w:numPr>
        <w:bidi/>
        <w:jc w:val="both"/>
        <w:rPr>
          <w:rFonts w:ascii="Traditional Arabic" w:hAnsi="Traditional Arabic"/>
          <w:sz w:val="30"/>
          <w:szCs w:val="30"/>
          <w:lang w:bidi="ar-DZ"/>
        </w:rPr>
      </w:pPr>
      <w:r>
        <w:rPr>
          <w:rFonts w:ascii="Traditional Arabic" w:hAnsi="Traditional Arabic" w:hint="cs"/>
          <w:sz w:val="30"/>
          <w:szCs w:val="30"/>
          <w:rtl/>
          <w:lang w:bidi="ar-DZ"/>
        </w:rPr>
        <w:t>ثورة تكنولوجيا المعلومات والاتصالات وما يترتب عليها من تأثير على العملية التعليمية؛</w:t>
      </w:r>
    </w:p>
    <w:p w14:paraId="68CBB046" w14:textId="4AFB9FD9" w:rsidR="004E24B4" w:rsidRPr="00D9475C" w:rsidRDefault="004E24B4" w:rsidP="00D9475C">
      <w:pPr>
        <w:pStyle w:val="Paragraphedeliste"/>
        <w:numPr>
          <w:ilvl w:val="0"/>
          <w:numId w:val="18"/>
        </w:numPr>
        <w:bidi/>
        <w:jc w:val="both"/>
        <w:rPr>
          <w:rFonts w:ascii="Traditional Arabic" w:hAnsi="Traditional Arabic"/>
          <w:sz w:val="30"/>
          <w:szCs w:val="30"/>
          <w:lang w:bidi="ar-DZ"/>
        </w:rPr>
      </w:pPr>
      <w:proofErr w:type="spellStart"/>
      <w:r>
        <w:rPr>
          <w:rFonts w:ascii="Traditional Arabic" w:hAnsi="Traditional Arabic" w:hint="cs"/>
          <w:sz w:val="30"/>
          <w:szCs w:val="30"/>
          <w:rtl/>
          <w:lang w:bidi="ar-DZ"/>
        </w:rPr>
        <w:t>الإستمرار</w:t>
      </w:r>
      <w:proofErr w:type="spellEnd"/>
      <w:r>
        <w:rPr>
          <w:rFonts w:ascii="Traditional Arabic" w:hAnsi="Traditional Arabic" w:hint="cs"/>
          <w:sz w:val="30"/>
          <w:szCs w:val="30"/>
          <w:rtl/>
          <w:lang w:bidi="ar-DZ"/>
        </w:rPr>
        <w:t xml:space="preserve"> في تقديم الخدمات التعليمية بأسلوب لا يحقق الطموحات المطلوبة</w:t>
      </w:r>
      <w:r w:rsidR="00D9475C">
        <w:rPr>
          <w:rFonts w:ascii="Traditional Arabic" w:hAnsi="Traditional Arabic" w:hint="cs"/>
          <w:sz w:val="30"/>
          <w:szCs w:val="30"/>
          <w:rtl/>
          <w:lang w:bidi="ar-DZ"/>
        </w:rPr>
        <w:t>.</w:t>
      </w:r>
    </w:p>
    <w:p w14:paraId="6450999B" w14:textId="34A0D02B" w:rsidR="000C3A35" w:rsidRDefault="000C3A35" w:rsidP="004E24B4">
      <w:pPr>
        <w:bidi/>
        <w:ind w:firstLine="566"/>
        <w:jc w:val="both"/>
        <w:rPr>
          <w:rFonts w:ascii="Traditional Arabic" w:hAnsi="Traditional Arabic"/>
          <w:sz w:val="30"/>
          <w:szCs w:val="30"/>
          <w:rtl/>
          <w:lang w:bidi="ar-DZ"/>
        </w:rPr>
      </w:pPr>
      <w:r>
        <w:rPr>
          <w:rFonts w:ascii="Traditional Arabic" w:hAnsi="Traditional Arabic" w:hint="cs"/>
          <w:sz w:val="30"/>
          <w:szCs w:val="30"/>
          <w:rtl/>
          <w:lang w:bidi="ar-DZ"/>
        </w:rPr>
        <w:t>ومن أهم متطلبات ضمان تحقيق الجودة في مؤسسات التعليم العالي نجد ما يلي</w:t>
      </w:r>
      <w:sdt>
        <w:sdtPr>
          <w:rPr>
            <w:rFonts w:ascii="Traditional Arabic" w:hAnsi="Traditional Arabic" w:hint="cs"/>
            <w:sz w:val="30"/>
            <w:szCs w:val="30"/>
            <w:rtl/>
            <w:lang w:bidi="ar-DZ"/>
          </w:rPr>
          <w:id w:val="32471462"/>
          <w:citation/>
        </w:sdtPr>
        <w:sdtContent>
          <w:r w:rsidR="00525CE8">
            <w:rPr>
              <w:rFonts w:ascii="Traditional Arabic" w:hAnsi="Traditional Arabic"/>
              <w:sz w:val="30"/>
              <w:szCs w:val="30"/>
              <w:rtl/>
              <w:lang w:bidi="ar-DZ"/>
            </w:rPr>
            <w:fldChar w:fldCharType="begin"/>
          </w:r>
          <w:r w:rsidR="00525CE8">
            <w:rPr>
              <w:rFonts w:ascii="Traditional Arabic" w:hAnsi="Traditional Arabic"/>
              <w:sz w:val="30"/>
              <w:szCs w:val="30"/>
              <w:lang w:bidi="ar-DZ"/>
            </w:rPr>
            <w:instrText>CITATION</w:instrText>
          </w:r>
          <w:r w:rsidR="00525CE8">
            <w:rPr>
              <w:rFonts w:ascii="Traditional Arabic" w:hAnsi="Traditional Arabic"/>
              <w:sz w:val="30"/>
              <w:szCs w:val="30"/>
              <w:rtl/>
              <w:lang w:bidi="ar-DZ"/>
            </w:rPr>
            <w:instrText xml:space="preserve"> منص19 \</w:instrText>
          </w:r>
          <w:r w:rsidR="00525CE8">
            <w:rPr>
              <w:rFonts w:ascii="Traditional Arabic" w:hAnsi="Traditional Arabic"/>
              <w:sz w:val="30"/>
              <w:szCs w:val="30"/>
              <w:lang w:bidi="ar-DZ"/>
            </w:rPr>
            <w:instrText>p 73-74 \l 5121</w:instrText>
          </w:r>
          <w:r w:rsidR="00525CE8">
            <w:rPr>
              <w:rFonts w:ascii="Traditional Arabic" w:hAnsi="Traditional Arabic"/>
              <w:sz w:val="30"/>
              <w:szCs w:val="30"/>
              <w:rtl/>
              <w:lang w:bidi="ar-DZ"/>
            </w:rPr>
            <w:instrText xml:space="preserve"> </w:instrText>
          </w:r>
          <w:r w:rsidR="00525CE8">
            <w:rPr>
              <w:rFonts w:ascii="Traditional Arabic" w:hAnsi="Traditional Arabic"/>
              <w:sz w:val="30"/>
              <w:szCs w:val="30"/>
              <w:rtl/>
              <w:lang w:bidi="ar-DZ"/>
            </w:rPr>
            <w:fldChar w:fldCharType="separate"/>
          </w:r>
          <w:r w:rsidR="00525CE8">
            <w:rPr>
              <w:rFonts w:ascii="Traditional Arabic" w:hAnsi="Traditional Arabic"/>
              <w:noProof/>
              <w:sz w:val="30"/>
              <w:szCs w:val="30"/>
              <w:rtl/>
              <w:lang w:bidi="ar-DZ"/>
            </w:rPr>
            <w:t xml:space="preserve"> </w:t>
          </w:r>
          <w:r w:rsidR="00525CE8" w:rsidRPr="00525CE8">
            <w:rPr>
              <w:rFonts w:ascii="Traditional Arabic" w:hAnsi="Traditional Arabic" w:hint="cs"/>
              <w:noProof/>
              <w:sz w:val="30"/>
              <w:szCs w:val="30"/>
              <w:rtl/>
              <w:lang w:bidi="ar-DZ"/>
            </w:rPr>
            <w:t>(منصوري، 2019، الصفحات 73-74)</w:t>
          </w:r>
          <w:r w:rsidR="00525CE8">
            <w:rPr>
              <w:rFonts w:ascii="Traditional Arabic" w:hAnsi="Traditional Arabic"/>
              <w:sz w:val="30"/>
              <w:szCs w:val="30"/>
              <w:rtl/>
              <w:lang w:bidi="ar-DZ"/>
            </w:rPr>
            <w:fldChar w:fldCharType="end"/>
          </w:r>
        </w:sdtContent>
      </w:sdt>
      <w:r>
        <w:rPr>
          <w:rFonts w:ascii="Traditional Arabic" w:hAnsi="Traditional Arabic" w:hint="cs"/>
          <w:sz w:val="30"/>
          <w:szCs w:val="30"/>
          <w:rtl/>
          <w:lang w:bidi="ar-DZ"/>
        </w:rPr>
        <w:t>:</w:t>
      </w:r>
    </w:p>
    <w:p w14:paraId="09CCDAA0" w14:textId="2CC41EB1" w:rsidR="000C3A35" w:rsidRDefault="000C3A35">
      <w:pPr>
        <w:pStyle w:val="Paragraphedeliste"/>
        <w:numPr>
          <w:ilvl w:val="0"/>
          <w:numId w:val="14"/>
        </w:numPr>
        <w:bidi/>
        <w:jc w:val="both"/>
        <w:rPr>
          <w:rFonts w:ascii="Traditional Arabic" w:hAnsi="Traditional Arabic"/>
          <w:sz w:val="30"/>
          <w:szCs w:val="30"/>
        </w:rPr>
      </w:pPr>
      <w:r w:rsidRPr="00ED48EE">
        <w:rPr>
          <w:rFonts w:ascii="Traditional Arabic" w:hAnsi="Traditional Arabic" w:hint="cs"/>
          <w:b/>
          <w:bCs/>
          <w:sz w:val="30"/>
          <w:szCs w:val="30"/>
          <w:rtl/>
        </w:rPr>
        <w:t>جودة الطلبة:</w:t>
      </w:r>
      <w:r>
        <w:rPr>
          <w:rFonts w:ascii="Traditional Arabic" w:hAnsi="Traditional Arabic" w:hint="cs"/>
          <w:sz w:val="30"/>
          <w:szCs w:val="30"/>
          <w:rtl/>
        </w:rPr>
        <w:t xml:space="preserve"> من أبرز عوامل تحسين جودة الخدمة التعليمية نجد انتقاء الطلبة، والذي يمثل الخطوة الأولى بالإضافة لنسبة الطلبة فكلما كان العدد أقل كلما كان ذلك أفضل؛</w:t>
      </w:r>
    </w:p>
    <w:p w14:paraId="1ED671E3" w14:textId="7848FB98" w:rsidR="000C3A35" w:rsidRDefault="000C3A35">
      <w:pPr>
        <w:pStyle w:val="Paragraphedeliste"/>
        <w:numPr>
          <w:ilvl w:val="0"/>
          <w:numId w:val="14"/>
        </w:numPr>
        <w:bidi/>
        <w:jc w:val="both"/>
        <w:rPr>
          <w:rFonts w:ascii="Traditional Arabic" w:hAnsi="Traditional Arabic"/>
          <w:sz w:val="30"/>
          <w:szCs w:val="30"/>
        </w:rPr>
      </w:pPr>
      <w:r w:rsidRPr="00ED48EE">
        <w:rPr>
          <w:rFonts w:ascii="Traditional Arabic" w:hAnsi="Traditional Arabic" w:hint="cs"/>
          <w:b/>
          <w:bCs/>
          <w:sz w:val="30"/>
          <w:szCs w:val="30"/>
          <w:rtl/>
        </w:rPr>
        <w:t>جودة هيئة التدريس:</w:t>
      </w:r>
      <w:r>
        <w:rPr>
          <w:rFonts w:ascii="Traditional Arabic" w:hAnsi="Traditional Arabic" w:hint="cs"/>
          <w:sz w:val="30"/>
          <w:szCs w:val="30"/>
          <w:rtl/>
        </w:rPr>
        <w:t xml:space="preserve"> ويقد به تأهيلهم العلمي وهو الأمر الذي يسهم فعليا في اثراء العملية التعليمية وفق الفلسفة التربوية التي يرسمها المجتمع؛</w:t>
      </w:r>
    </w:p>
    <w:p w14:paraId="296C9C8E" w14:textId="1AE757BD" w:rsidR="00062338" w:rsidRPr="00062338" w:rsidRDefault="000C3A35" w:rsidP="00062338">
      <w:pPr>
        <w:pStyle w:val="Paragraphedeliste"/>
        <w:numPr>
          <w:ilvl w:val="0"/>
          <w:numId w:val="14"/>
        </w:numPr>
        <w:bidi/>
        <w:jc w:val="both"/>
        <w:rPr>
          <w:rFonts w:ascii="Traditional Arabic" w:hAnsi="Traditional Arabic"/>
          <w:sz w:val="30"/>
          <w:szCs w:val="30"/>
        </w:rPr>
      </w:pPr>
      <w:r w:rsidRPr="00ED48EE">
        <w:rPr>
          <w:rFonts w:ascii="Traditional Arabic" w:hAnsi="Traditional Arabic" w:hint="cs"/>
          <w:b/>
          <w:bCs/>
          <w:sz w:val="30"/>
          <w:szCs w:val="30"/>
          <w:rtl/>
        </w:rPr>
        <w:t>جودة المناهج:</w:t>
      </w:r>
      <w:r>
        <w:rPr>
          <w:rFonts w:ascii="Traditional Arabic" w:hAnsi="Traditional Arabic" w:hint="cs"/>
          <w:sz w:val="30"/>
          <w:szCs w:val="30"/>
          <w:rtl/>
        </w:rPr>
        <w:t xml:space="preserve"> تعد الموازنة بين الأصالة والمعاصرة في اعداد المناهج من حيث المحتوى والأسلوب من العوامل المرتبطة بجودة الخدمة التعليمية ويرتبط هذا الجزء من المعايير </w:t>
      </w:r>
      <w:r w:rsidR="00ED48EE">
        <w:rPr>
          <w:rFonts w:ascii="Traditional Arabic" w:hAnsi="Traditional Arabic" w:hint="cs"/>
          <w:sz w:val="30"/>
          <w:szCs w:val="30"/>
          <w:rtl/>
        </w:rPr>
        <w:t>بالمدى الذي تستطيع فيه هاته المناهج الدراسية أن تعمل على تنمية قدرة الطالب على تحديد المشكلات وحلها، إذ أن أولوية جودة الخدمات التعليمية تستدعي تحسين المناهج.</w:t>
      </w:r>
    </w:p>
    <w:p w14:paraId="41606535" w14:textId="0DAD641D" w:rsidR="00CC1CC0" w:rsidRDefault="007B0DAF" w:rsidP="00F217F5">
      <w:pPr>
        <w:bidi/>
        <w:jc w:val="both"/>
        <w:rPr>
          <w:rFonts w:ascii="Traditional Arabic" w:hAnsi="Traditional Arabic"/>
          <w:b/>
          <w:bCs/>
          <w:sz w:val="30"/>
          <w:szCs w:val="30"/>
          <w:rtl/>
        </w:rPr>
      </w:pPr>
      <w:r>
        <w:rPr>
          <w:rFonts w:ascii="Traditional Arabic" w:hAnsi="Traditional Arabic" w:hint="cs"/>
          <w:b/>
          <w:bCs/>
          <w:sz w:val="30"/>
          <w:szCs w:val="30"/>
          <w:rtl/>
        </w:rPr>
        <w:t>3</w:t>
      </w:r>
      <w:r w:rsidR="00CC1CC0" w:rsidRPr="00E82AD8">
        <w:rPr>
          <w:rFonts w:ascii="Traditional Arabic" w:hAnsi="Traditional Arabic" w:hint="cs"/>
          <w:b/>
          <w:bCs/>
          <w:sz w:val="30"/>
          <w:szCs w:val="30"/>
          <w:rtl/>
        </w:rPr>
        <w:t>.</w:t>
      </w:r>
      <w:r w:rsidR="00F217F5">
        <w:rPr>
          <w:rFonts w:ascii="Traditional Arabic" w:hAnsi="Traditional Arabic"/>
          <w:b/>
          <w:bCs/>
          <w:sz w:val="30"/>
          <w:szCs w:val="30"/>
        </w:rPr>
        <w:t xml:space="preserve"> </w:t>
      </w:r>
      <w:r w:rsidR="00113968">
        <w:rPr>
          <w:rFonts w:ascii="Traditional Arabic" w:hAnsi="Traditional Arabic" w:hint="cs"/>
          <w:b/>
          <w:bCs/>
          <w:sz w:val="30"/>
          <w:szCs w:val="30"/>
          <w:rtl/>
        </w:rPr>
        <w:t>الجانب التطبيقي</w:t>
      </w:r>
      <w:r w:rsidR="00CC1CC0" w:rsidRPr="00E82AD8">
        <w:rPr>
          <w:rFonts w:ascii="Traditional Arabic" w:hAnsi="Traditional Arabic"/>
          <w:b/>
          <w:bCs/>
          <w:sz w:val="30"/>
          <w:szCs w:val="30"/>
          <w:rtl/>
        </w:rPr>
        <w:t xml:space="preserve"> </w:t>
      </w:r>
    </w:p>
    <w:p w14:paraId="3494D561" w14:textId="36D7B396" w:rsidR="00113968" w:rsidRPr="00E97CC0" w:rsidRDefault="005054CB" w:rsidP="00113968">
      <w:pPr>
        <w:bidi/>
        <w:ind w:firstLine="566"/>
        <w:jc w:val="both"/>
        <w:rPr>
          <w:rFonts w:ascii="Traditional Arabic" w:hAnsi="Traditional Arabic"/>
          <w:sz w:val="30"/>
          <w:szCs w:val="30"/>
          <w:rtl/>
          <w:lang w:bidi="ar-DZ"/>
        </w:rPr>
      </w:pPr>
      <w:r>
        <w:rPr>
          <w:rFonts w:ascii="Traditional Arabic" w:hAnsi="Traditional Arabic" w:hint="cs"/>
          <w:sz w:val="30"/>
          <w:szCs w:val="30"/>
          <w:rtl/>
        </w:rPr>
        <w:t xml:space="preserve">تعد الجامعات هي الركائز الأساسية التي تبنى عليه نهضة الأمم </w:t>
      </w:r>
      <w:r w:rsidR="00ED5FD5">
        <w:rPr>
          <w:rFonts w:ascii="Traditional Arabic" w:hAnsi="Traditional Arabic" w:hint="cs"/>
          <w:sz w:val="30"/>
          <w:szCs w:val="30"/>
          <w:rtl/>
        </w:rPr>
        <w:t>وازدهارها</w:t>
      </w:r>
      <w:r>
        <w:rPr>
          <w:rFonts w:ascii="Traditional Arabic" w:hAnsi="Traditional Arabic" w:hint="cs"/>
          <w:sz w:val="30"/>
          <w:szCs w:val="30"/>
          <w:rtl/>
        </w:rPr>
        <w:t xml:space="preserve">، فهي مركز المعرفة ومصنع </w:t>
      </w:r>
      <w:r w:rsidR="00ED5FD5">
        <w:rPr>
          <w:rFonts w:ascii="Traditional Arabic" w:hAnsi="Traditional Arabic" w:hint="cs"/>
          <w:sz w:val="30"/>
          <w:szCs w:val="30"/>
          <w:rtl/>
        </w:rPr>
        <w:t>للكوادر البشرية</w:t>
      </w:r>
      <w:r w:rsidR="00113968" w:rsidRPr="00E97CC0">
        <w:rPr>
          <w:rFonts w:ascii="Traditional Arabic" w:hAnsi="Traditional Arabic" w:hint="cs"/>
          <w:sz w:val="30"/>
          <w:szCs w:val="30"/>
          <w:rtl/>
        </w:rPr>
        <w:t xml:space="preserve">، </w:t>
      </w:r>
      <w:r w:rsidR="00ED5FD5">
        <w:rPr>
          <w:rFonts w:ascii="Traditional Arabic" w:hAnsi="Traditional Arabic" w:hint="cs"/>
          <w:sz w:val="30"/>
          <w:szCs w:val="30"/>
          <w:rtl/>
        </w:rPr>
        <w:t xml:space="preserve">لذلك اهتمت الدول في كيفية ضمان جودة التعليم العالي، من خلال تبني معايير عالمية وبتطبيق أنظمة صارمة لتقييم الأداء، </w:t>
      </w:r>
      <w:r w:rsidR="00113968" w:rsidRPr="00E97CC0">
        <w:rPr>
          <w:rFonts w:ascii="Traditional Arabic" w:hAnsi="Traditional Arabic" w:hint="cs"/>
          <w:sz w:val="30"/>
          <w:szCs w:val="30"/>
          <w:rtl/>
        </w:rPr>
        <w:t xml:space="preserve">وفي هاته الدراسة سيتم تقييم </w:t>
      </w:r>
      <w:r w:rsidR="00671D5F">
        <w:rPr>
          <w:rFonts w:ascii="Traditional Arabic" w:hAnsi="Traditional Arabic" w:hint="cs"/>
          <w:sz w:val="30"/>
          <w:szCs w:val="30"/>
          <w:rtl/>
        </w:rPr>
        <w:t>تجربة لدولة رائدة</w:t>
      </w:r>
      <w:r w:rsidR="00ED5FD5">
        <w:rPr>
          <w:rFonts w:ascii="Traditional Arabic" w:hAnsi="Traditional Arabic" w:hint="cs"/>
          <w:sz w:val="30"/>
          <w:szCs w:val="30"/>
          <w:rtl/>
        </w:rPr>
        <w:t xml:space="preserve"> في هذا المجال "التجربة السعودية" مع استخلاص أهم الأفكار التي يمكن للجزائر الاستفادة منها </w:t>
      </w:r>
      <w:r w:rsidR="00113968" w:rsidRPr="00E97CC0">
        <w:rPr>
          <w:rFonts w:ascii="Traditional Arabic" w:hAnsi="Traditional Arabic" w:hint="cs"/>
          <w:sz w:val="30"/>
          <w:szCs w:val="30"/>
          <w:rtl/>
        </w:rPr>
        <w:t xml:space="preserve">من خلال تحليل </w:t>
      </w:r>
      <w:r w:rsidR="00113968" w:rsidRPr="00E97CC0">
        <w:rPr>
          <w:rFonts w:ascii="Traditional Arabic" w:hAnsi="Traditional Arabic"/>
          <w:sz w:val="30"/>
          <w:szCs w:val="30"/>
          <w:lang w:bidi="ar-DZ"/>
        </w:rPr>
        <w:t>SWOT</w:t>
      </w:r>
      <w:r w:rsidR="00113968" w:rsidRPr="00E97CC0">
        <w:rPr>
          <w:rFonts w:ascii="Traditional Arabic" w:hAnsi="Traditional Arabic" w:hint="cs"/>
          <w:sz w:val="30"/>
          <w:szCs w:val="30"/>
          <w:rtl/>
          <w:lang w:bidi="ar-DZ"/>
        </w:rPr>
        <w:t>.</w:t>
      </w:r>
    </w:p>
    <w:p w14:paraId="4CCAB2B2" w14:textId="2AEA78FD" w:rsidR="00113968" w:rsidRDefault="00113968" w:rsidP="00113968">
      <w:pPr>
        <w:tabs>
          <w:tab w:val="left" w:pos="566"/>
          <w:tab w:val="left" w:pos="991"/>
        </w:tabs>
        <w:bidi/>
        <w:jc w:val="both"/>
        <w:rPr>
          <w:rFonts w:ascii="Traditional Arabic" w:hAnsi="Traditional Arabic"/>
          <w:b/>
          <w:bCs/>
          <w:sz w:val="30"/>
          <w:szCs w:val="30"/>
          <w:rtl/>
          <w:lang w:val="en-US" w:bidi="ar-DZ"/>
        </w:rPr>
      </w:pPr>
      <w:r>
        <w:rPr>
          <w:rFonts w:ascii="Traditional Arabic" w:hAnsi="Traditional Arabic" w:hint="cs"/>
          <w:b/>
          <w:bCs/>
          <w:sz w:val="30"/>
          <w:szCs w:val="30"/>
          <w:rtl/>
        </w:rPr>
        <w:t>1.3</w:t>
      </w:r>
      <w:r>
        <w:rPr>
          <w:rFonts w:ascii="Traditional Arabic" w:hAnsi="Traditional Arabic"/>
          <w:b/>
          <w:bCs/>
          <w:sz w:val="30"/>
          <w:szCs w:val="30"/>
        </w:rPr>
        <w:t xml:space="preserve"> </w:t>
      </w:r>
      <w:r w:rsidR="00B63830">
        <w:rPr>
          <w:rFonts w:ascii="Traditional Arabic" w:hAnsi="Traditional Arabic" w:hint="cs"/>
          <w:b/>
          <w:bCs/>
          <w:sz w:val="30"/>
          <w:szCs w:val="30"/>
          <w:rtl/>
        </w:rPr>
        <w:t xml:space="preserve">تجربة </w:t>
      </w:r>
      <w:r w:rsidR="007838A6">
        <w:rPr>
          <w:rFonts w:ascii="Traditional Arabic" w:hAnsi="Traditional Arabic" w:hint="cs"/>
          <w:b/>
          <w:bCs/>
          <w:sz w:val="30"/>
          <w:szCs w:val="30"/>
          <w:rtl/>
        </w:rPr>
        <w:t xml:space="preserve">المملكة العربية </w:t>
      </w:r>
      <w:r w:rsidR="00B63830">
        <w:rPr>
          <w:rFonts w:ascii="Traditional Arabic" w:hAnsi="Traditional Arabic" w:hint="cs"/>
          <w:b/>
          <w:bCs/>
          <w:sz w:val="30"/>
          <w:szCs w:val="30"/>
          <w:rtl/>
        </w:rPr>
        <w:t>السعودية</w:t>
      </w:r>
      <w:r>
        <w:rPr>
          <w:rFonts w:ascii="Traditional Arabic" w:hAnsi="Traditional Arabic" w:hint="cs"/>
          <w:b/>
          <w:bCs/>
          <w:sz w:val="30"/>
          <w:szCs w:val="30"/>
          <w:rtl/>
          <w:lang w:val="en-US" w:bidi="ar-DZ"/>
        </w:rPr>
        <w:t>:</w:t>
      </w:r>
    </w:p>
    <w:p w14:paraId="06D46597" w14:textId="7BD603DD" w:rsidR="00D44842" w:rsidRDefault="00D44842" w:rsidP="00D44842">
      <w:pPr>
        <w:tabs>
          <w:tab w:val="left" w:pos="566"/>
          <w:tab w:val="left" w:pos="991"/>
        </w:tabs>
        <w:bidi/>
        <w:ind w:firstLine="566"/>
        <w:jc w:val="both"/>
        <w:rPr>
          <w:rFonts w:ascii="Traditional Arabic" w:eastAsia="Times New Roman" w:hAnsi="Traditional Arabic"/>
          <w:b/>
          <w:sz w:val="30"/>
          <w:szCs w:val="30"/>
          <w:rtl/>
          <w:lang w:val="en-US" w:eastAsia="fr-FR"/>
        </w:rPr>
      </w:pPr>
      <w:r w:rsidRPr="00D44842">
        <w:rPr>
          <w:rFonts w:ascii="Traditional Arabic" w:eastAsia="Times New Roman" w:hAnsi="Traditional Arabic"/>
          <w:b/>
          <w:sz w:val="30"/>
          <w:szCs w:val="30"/>
          <w:rtl/>
          <w:lang w:val="en-US" w:eastAsia="fr-FR"/>
        </w:rPr>
        <w:t xml:space="preserve">تأسست الهيئة الوطنية للتقويم والاعتماد الأكاديمي </w:t>
      </w:r>
      <w:r>
        <w:rPr>
          <w:rFonts w:ascii="Traditional Arabic" w:eastAsia="Times New Roman" w:hAnsi="Traditional Arabic" w:hint="cs"/>
          <w:b/>
          <w:sz w:val="30"/>
          <w:szCs w:val="30"/>
          <w:rtl/>
          <w:lang w:val="en-US" w:eastAsia="fr-FR"/>
        </w:rPr>
        <w:t>"</w:t>
      </w:r>
      <w:r w:rsidRPr="00D44842">
        <w:rPr>
          <w:rFonts w:ascii="Traditional Arabic" w:eastAsia="Times New Roman" w:hAnsi="Traditional Arabic"/>
          <w:b/>
          <w:sz w:val="30"/>
          <w:szCs w:val="30"/>
          <w:lang w:val="en-US" w:eastAsia="fr-FR"/>
        </w:rPr>
        <w:t>NCAAA</w:t>
      </w:r>
      <w:r>
        <w:rPr>
          <w:rFonts w:ascii="Traditional Arabic" w:eastAsia="Times New Roman" w:hAnsi="Traditional Arabic" w:hint="cs"/>
          <w:b/>
          <w:sz w:val="30"/>
          <w:szCs w:val="30"/>
          <w:rtl/>
          <w:lang w:val="en-US" w:eastAsia="fr-FR"/>
        </w:rPr>
        <w:t xml:space="preserve">" </w:t>
      </w:r>
      <w:r w:rsidRPr="00D44842">
        <w:rPr>
          <w:rFonts w:ascii="Traditional Arabic" w:eastAsia="Times New Roman" w:hAnsi="Traditional Arabic"/>
          <w:b/>
          <w:sz w:val="30"/>
          <w:szCs w:val="30"/>
          <w:rtl/>
          <w:lang w:val="en-US" w:eastAsia="fr-FR"/>
        </w:rPr>
        <w:t>عام 2004، وهي مسؤولة عن تحديد معايير وإجراءات الاعتماد وضمان الجودة، واعتماد مؤسسات وبرامج التعليم ما بعد الثانوي في المملكة العربية السعودية</w:t>
      </w:r>
      <w:r>
        <w:rPr>
          <w:rFonts w:ascii="Traditional Arabic" w:eastAsia="Times New Roman" w:hAnsi="Traditional Arabic" w:hint="cs"/>
          <w:b/>
          <w:sz w:val="30"/>
          <w:szCs w:val="30"/>
          <w:rtl/>
          <w:lang w:val="en-US" w:eastAsia="fr-FR"/>
        </w:rPr>
        <w:t>،</w:t>
      </w:r>
      <w:r w:rsidRPr="00D44842">
        <w:rPr>
          <w:rFonts w:ascii="Traditional Arabic" w:eastAsia="Times New Roman" w:hAnsi="Traditional Arabic"/>
          <w:b/>
          <w:sz w:val="30"/>
          <w:szCs w:val="30"/>
          <w:rtl/>
          <w:lang w:val="en-US" w:eastAsia="fr-FR"/>
        </w:rPr>
        <w:t xml:space="preserve"> </w:t>
      </w:r>
      <w:r>
        <w:rPr>
          <w:rFonts w:ascii="Traditional Arabic" w:eastAsia="Times New Roman" w:hAnsi="Traditional Arabic" w:hint="cs"/>
          <w:b/>
          <w:sz w:val="30"/>
          <w:szCs w:val="30"/>
          <w:rtl/>
          <w:lang w:val="en-US" w:eastAsia="fr-FR"/>
        </w:rPr>
        <w:t>وهي</w:t>
      </w:r>
      <w:r w:rsidRPr="00D44842">
        <w:rPr>
          <w:rFonts w:ascii="Traditional Arabic" w:eastAsia="Times New Roman" w:hAnsi="Traditional Arabic"/>
          <w:b/>
          <w:sz w:val="30"/>
          <w:szCs w:val="30"/>
          <w:rtl/>
          <w:lang w:val="en-US" w:eastAsia="fr-FR"/>
        </w:rPr>
        <w:t xml:space="preserve"> هيئة مستقلة</w:t>
      </w:r>
      <w:r>
        <w:rPr>
          <w:rFonts w:ascii="Traditional Arabic" w:eastAsia="Times New Roman" w:hAnsi="Traditional Arabic" w:hint="cs"/>
          <w:b/>
          <w:sz w:val="30"/>
          <w:szCs w:val="30"/>
          <w:rtl/>
          <w:lang w:val="en-US" w:eastAsia="fr-FR"/>
        </w:rPr>
        <w:t xml:space="preserve"> تخضع</w:t>
      </w:r>
      <w:r w:rsidRPr="00D44842">
        <w:rPr>
          <w:rFonts w:ascii="Traditional Arabic" w:eastAsia="Times New Roman" w:hAnsi="Traditional Arabic"/>
          <w:b/>
          <w:sz w:val="30"/>
          <w:szCs w:val="30"/>
          <w:rtl/>
          <w:lang w:val="en-US" w:eastAsia="fr-FR"/>
        </w:rPr>
        <w:t xml:space="preserve"> </w:t>
      </w:r>
      <w:r>
        <w:rPr>
          <w:rFonts w:ascii="Traditional Arabic" w:eastAsia="Times New Roman" w:hAnsi="Traditional Arabic" w:hint="cs"/>
          <w:b/>
          <w:sz w:val="30"/>
          <w:szCs w:val="30"/>
          <w:rtl/>
          <w:lang w:val="en-US" w:eastAsia="fr-FR"/>
        </w:rPr>
        <w:t>لل</w:t>
      </w:r>
      <w:r w:rsidRPr="00D44842">
        <w:rPr>
          <w:rFonts w:ascii="Traditional Arabic" w:eastAsia="Times New Roman" w:hAnsi="Traditional Arabic"/>
          <w:b/>
          <w:sz w:val="30"/>
          <w:szCs w:val="30"/>
          <w:rtl/>
          <w:lang w:val="en-US" w:eastAsia="fr-FR"/>
        </w:rPr>
        <w:t>مجلس الأعلى للتعليم</w:t>
      </w:r>
      <w:r>
        <w:rPr>
          <w:rFonts w:ascii="Traditional Arabic" w:eastAsia="Times New Roman" w:hAnsi="Traditional Arabic" w:hint="cs"/>
          <w:b/>
          <w:sz w:val="30"/>
          <w:szCs w:val="30"/>
          <w:rtl/>
          <w:lang w:val="en-US" w:eastAsia="fr-FR"/>
        </w:rPr>
        <w:t>،</w:t>
      </w:r>
      <w:r w:rsidRPr="00D44842">
        <w:rPr>
          <w:rFonts w:ascii="Traditional Arabic" w:eastAsia="Times New Roman" w:hAnsi="Traditional Arabic"/>
          <w:b/>
          <w:sz w:val="30"/>
          <w:szCs w:val="30"/>
          <w:rtl/>
          <w:lang w:val="en-US" w:eastAsia="fr-FR"/>
        </w:rPr>
        <w:t xml:space="preserve"> تشمل أهداف الهيئة المحددة في نظامها الأساسي مجموعة واسعة من المهام المرتبطة بدعم تحسين جودة التعليم ما بعد الثانوي في جميع مجالات التعلم باستثناء الدفاع</w:t>
      </w:r>
      <w:r>
        <w:rPr>
          <w:rFonts w:ascii="Traditional Arabic" w:eastAsia="Times New Roman" w:hAnsi="Traditional Arabic" w:hint="cs"/>
          <w:b/>
          <w:sz w:val="30"/>
          <w:szCs w:val="30"/>
          <w:rtl/>
          <w:lang w:val="en-US" w:eastAsia="fr-FR"/>
        </w:rPr>
        <w:t>، حيث</w:t>
      </w:r>
      <w:r w:rsidRPr="00D44842">
        <w:rPr>
          <w:rtl/>
        </w:rPr>
        <w:t xml:space="preserve"> </w:t>
      </w:r>
      <w:r w:rsidRPr="00D44842">
        <w:rPr>
          <w:rFonts w:ascii="Traditional Arabic" w:eastAsia="Times New Roman" w:hAnsi="Traditional Arabic"/>
          <w:b/>
          <w:sz w:val="30"/>
          <w:szCs w:val="30"/>
          <w:rtl/>
          <w:lang w:val="en-US" w:eastAsia="fr-FR"/>
        </w:rPr>
        <w:t>يخدم مجلس اعتماد التعليم العالي أعضاءه وطلابه والمجتمع من خلال الدفاع عن قيمة واستقلالية الاعتماد، والاعتراف بمؤسسات الاعتماد، والالتزام بالجودة في التعليم العالي</w:t>
      </w:r>
      <w:sdt>
        <w:sdtPr>
          <w:rPr>
            <w:rFonts w:ascii="Traditional Arabic" w:eastAsia="Times New Roman" w:hAnsi="Traditional Arabic"/>
            <w:b/>
            <w:sz w:val="30"/>
            <w:szCs w:val="30"/>
            <w:rtl/>
            <w:lang w:val="en-US" w:eastAsia="fr-FR"/>
          </w:rPr>
          <w:id w:val="-1379476948"/>
          <w:citation/>
        </w:sdtPr>
        <w:sdtContent>
          <w:r>
            <w:rPr>
              <w:rFonts w:ascii="Traditional Arabic" w:eastAsia="Times New Roman" w:hAnsi="Traditional Arabic"/>
              <w:b/>
              <w:sz w:val="30"/>
              <w:szCs w:val="30"/>
              <w:rtl/>
              <w:lang w:val="en-US" w:eastAsia="fr-FR"/>
            </w:rPr>
            <w:fldChar w:fldCharType="begin"/>
          </w:r>
          <w:r w:rsidR="00D406D4">
            <w:rPr>
              <w:rFonts w:ascii="Traditional Arabic" w:eastAsia="Times New Roman" w:hAnsi="Traditional Arabic"/>
              <w:b/>
              <w:sz w:val="30"/>
              <w:szCs w:val="30"/>
              <w:lang w:val="en-US" w:eastAsia="fr-FR" w:bidi="ar-DZ"/>
            </w:rPr>
            <w:instrText xml:space="preserve">CITATION Nat25 \l 5121 </w:instrText>
          </w:r>
          <w:r>
            <w:rPr>
              <w:rFonts w:ascii="Traditional Arabic" w:eastAsia="Times New Roman" w:hAnsi="Traditional Arabic"/>
              <w:b/>
              <w:sz w:val="30"/>
              <w:szCs w:val="30"/>
              <w:rtl/>
              <w:lang w:val="en-US" w:eastAsia="fr-FR"/>
            </w:rPr>
            <w:fldChar w:fldCharType="separate"/>
          </w:r>
          <w:r w:rsidR="00D406D4">
            <w:rPr>
              <w:rFonts w:ascii="Traditional Arabic" w:eastAsia="Times New Roman" w:hAnsi="Traditional Arabic"/>
              <w:b/>
              <w:noProof/>
              <w:sz w:val="30"/>
              <w:szCs w:val="30"/>
              <w:rtl/>
              <w:lang w:val="en-US" w:eastAsia="fr-FR"/>
            </w:rPr>
            <w:t xml:space="preserve"> </w:t>
          </w:r>
          <w:r w:rsidR="00D406D4" w:rsidRPr="00D406D4">
            <w:rPr>
              <w:rFonts w:ascii="Traditional Arabic" w:eastAsia="Times New Roman" w:hAnsi="Traditional Arabic" w:hint="cs"/>
              <w:noProof/>
              <w:sz w:val="30"/>
              <w:szCs w:val="30"/>
              <w:rtl/>
              <w:lang w:val="en-US" w:eastAsia="fr-FR"/>
            </w:rPr>
            <w:t xml:space="preserve">( </w:t>
          </w:r>
          <w:r w:rsidR="00D406D4" w:rsidRPr="00D406D4">
            <w:rPr>
              <w:rFonts w:ascii="Traditional Arabic" w:eastAsia="Times New Roman" w:hAnsi="Traditional Arabic" w:hint="cs"/>
              <w:noProof/>
              <w:sz w:val="30"/>
              <w:szCs w:val="30"/>
              <w:lang w:val="en-US" w:eastAsia="fr-FR"/>
            </w:rPr>
            <w:t>National Center for Academic Accreditation and Evaluation</w:t>
          </w:r>
          <w:r w:rsidR="00D406D4" w:rsidRPr="00D406D4">
            <w:rPr>
              <w:rFonts w:ascii="Traditional Arabic" w:eastAsia="Times New Roman" w:hAnsi="Traditional Arabic" w:hint="cs"/>
              <w:noProof/>
              <w:sz w:val="30"/>
              <w:szCs w:val="30"/>
              <w:rtl/>
              <w:lang w:val="en-US" w:eastAsia="fr-FR"/>
            </w:rPr>
            <w:t>، 2025)</w:t>
          </w:r>
          <w:r>
            <w:rPr>
              <w:rFonts w:ascii="Traditional Arabic" w:eastAsia="Times New Roman" w:hAnsi="Traditional Arabic"/>
              <w:b/>
              <w:sz w:val="30"/>
              <w:szCs w:val="30"/>
              <w:rtl/>
              <w:lang w:val="en-US" w:eastAsia="fr-FR"/>
            </w:rPr>
            <w:fldChar w:fldCharType="end"/>
          </w:r>
        </w:sdtContent>
      </w:sdt>
      <w:r w:rsidR="002F1231">
        <w:rPr>
          <w:rFonts w:ascii="Traditional Arabic" w:eastAsia="Times New Roman" w:hAnsi="Traditional Arabic" w:hint="cs"/>
          <w:b/>
          <w:sz w:val="30"/>
          <w:szCs w:val="30"/>
          <w:rtl/>
          <w:lang w:val="en-US" w:eastAsia="fr-FR"/>
        </w:rPr>
        <w:t>، ويضم الاعتماد الأكاديمي 10 طرق كما يلي</w:t>
      </w:r>
      <w:sdt>
        <w:sdtPr>
          <w:rPr>
            <w:rFonts w:ascii="Traditional Arabic" w:eastAsia="Times New Roman" w:hAnsi="Traditional Arabic" w:hint="cs"/>
            <w:b/>
            <w:sz w:val="30"/>
            <w:szCs w:val="30"/>
            <w:rtl/>
            <w:lang w:val="en-US" w:eastAsia="fr-FR"/>
          </w:rPr>
          <w:id w:val="422849601"/>
          <w:citation/>
        </w:sdtPr>
        <w:sdtContent>
          <w:r w:rsidR="009C41D2">
            <w:rPr>
              <w:rFonts w:ascii="Traditional Arabic" w:eastAsia="Times New Roman" w:hAnsi="Traditional Arabic"/>
              <w:b/>
              <w:sz w:val="30"/>
              <w:szCs w:val="30"/>
              <w:rtl/>
              <w:lang w:val="en-US" w:eastAsia="fr-FR"/>
            </w:rPr>
            <w:fldChar w:fldCharType="begin"/>
          </w:r>
          <w:r w:rsidR="009C41D2">
            <w:rPr>
              <w:rFonts w:ascii="Traditional Arabic" w:eastAsia="Times New Roman" w:hAnsi="Traditional Arabic"/>
              <w:b/>
              <w:sz w:val="30"/>
              <w:szCs w:val="30"/>
              <w:lang w:eastAsia="fr-FR"/>
            </w:rPr>
            <w:instrText xml:space="preserve">CITATION Cou17 \p 1-2 \l 1036 </w:instrText>
          </w:r>
          <w:r w:rsidR="009C41D2">
            <w:rPr>
              <w:rFonts w:ascii="Traditional Arabic" w:eastAsia="Times New Roman" w:hAnsi="Traditional Arabic"/>
              <w:b/>
              <w:sz w:val="30"/>
              <w:szCs w:val="30"/>
              <w:rtl/>
              <w:lang w:val="en-US" w:eastAsia="fr-FR"/>
            </w:rPr>
            <w:fldChar w:fldCharType="separate"/>
          </w:r>
          <w:r w:rsidR="009C41D2">
            <w:rPr>
              <w:rFonts w:ascii="Traditional Arabic" w:eastAsia="Times New Roman" w:hAnsi="Traditional Arabic"/>
              <w:b/>
              <w:noProof/>
              <w:sz w:val="30"/>
              <w:szCs w:val="30"/>
              <w:rtl/>
              <w:lang w:val="en-US" w:eastAsia="fr-FR"/>
            </w:rPr>
            <w:t xml:space="preserve"> </w:t>
          </w:r>
          <w:r w:rsidR="009C41D2" w:rsidRPr="009C41D2">
            <w:rPr>
              <w:rFonts w:ascii="Traditional Arabic" w:eastAsia="Times New Roman" w:hAnsi="Traditional Arabic"/>
              <w:noProof/>
              <w:sz w:val="30"/>
              <w:szCs w:val="30"/>
              <w:lang w:val="en-US" w:eastAsia="fr-FR"/>
            </w:rPr>
            <w:t>(Council for Higher Education Accreditation/CHEA International Quality, 2017, pp. 1-2)</w:t>
          </w:r>
          <w:r w:rsidR="009C41D2">
            <w:rPr>
              <w:rFonts w:ascii="Traditional Arabic" w:eastAsia="Times New Roman" w:hAnsi="Traditional Arabic"/>
              <w:b/>
              <w:sz w:val="30"/>
              <w:szCs w:val="30"/>
              <w:rtl/>
              <w:lang w:val="en-US" w:eastAsia="fr-FR"/>
            </w:rPr>
            <w:fldChar w:fldCharType="end"/>
          </w:r>
        </w:sdtContent>
      </w:sdt>
      <w:r w:rsidR="002F1231">
        <w:rPr>
          <w:rFonts w:ascii="Traditional Arabic" w:eastAsia="Times New Roman" w:hAnsi="Traditional Arabic" w:hint="cs"/>
          <w:b/>
          <w:sz w:val="30"/>
          <w:szCs w:val="30"/>
          <w:rtl/>
          <w:lang w:val="en-US" w:eastAsia="fr-FR"/>
        </w:rPr>
        <w:t>:</w:t>
      </w:r>
    </w:p>
    <w:p w14:paraId="393CF02B" w14:textId="4B1734BB" w:rsidR="002F1231" w:rsidRPr="00630708" w:rsidRDefault="002F1231">
      <w:pPr>
        <w:pStyle w:val="Paragraphedeliste"/>
        <w:numPr>
          <w:ilvl w:val="0"/>
          <w:numId w:val="9"/>
        </w:numPr>
        <w:tabs>
          <w:tab w:val="left" w:pos="566"/>
          <w:tab w:val="left" w:pos="991"/>
        </w:tabs>
        <w:bidi/>
        <w:jc w:val="both"/>
        <w:rPr>
          <w:rFonts w:ascii="Traditional Arabic" w:eastAsia="Times New Roman" w:hAnsi="Traditional Arabic"/>
          <w:b/>
          <w:sz w:val="30"/>
          <w:szCs w:val="30"/>
          <w:rtl/>
          <w:lang w:val="en-US" w:eastAsia="fr-FR"/>
        </w:rPr>
      </w:pPr>
      <w:r w:rsidRPr="00630708">
        <w:rPr>
          <w:rFonts w:ascii="Traditional Arabic" w:eastAsia="Times New Roman" w:hAnsi="Traditional Arabic"/>
          <w:b/>
          <w:sz w:val="30"/>
          <w:szCs w:val="30"/>
          <w:rtl/>
          <w:lang w:val="en-US" w:eastAsia="fr-FR"/>
        </w:rPr>
        <w:t>الرمز العام الرئيس للتعليم العالي الشرعي منذ أكثر من 100 عام</w:t>
      </w:r>
      <w:r w:rsidRPr="00630708">
        <w:rPr>
          <w:rFonts w:ascii="Traditional Arabic" w:eastAsia="Times New Roman" w:hAnsi="Traditional Arabic" w:hint="cs"/>
          <w:b/>
          <w:sz w:val="30"/>
          <w:szCs w:val="30"/>
          <w:rtl/>
          <w:lang w:val="en-US" w:eastAsia="fr-FR"/>
        </w:rPr>
        <w:t>؛</w:t>
      </w:r>
    </w:p>
    <w:p w14:paraId="71D67C6E" w14:textId="217C5FEB" w:rsidR="002F1231" w:rsidRPr="00630708" w:rsidRDefault="002F1231">
      <w:pPr>
        <w:pStyle w:val="Paragraphedeliste"/>
        <w:numPr>
          <w:ilvl w:val="0"/>
          <w:numId w:val="9"/>
        </w:numPr>
        <w:tabs>
          <w:tab w:val="left" w:pos="566"/>
          <w:tab w:val="left" w:pos="991"/>
        </w:tabs>
        <w:bidi/>
        <w:jc w:val="both"/>
        <w:rPr>
          <w:rFonts w:ascii="Traditional Arabic" w:eastAsia="Times New Roman" w:hAnsi="Traditional Arabic"/>
          <w:b/>
          <w:sz w:val="30"/>
          <w:szCs w:val="30"/>
          <w:rtl/>
          <w:lang w:val="en-US" w:eastAsia="fr-FR"/>
        </w:rPr>
      </w:pPr>
      <w:r w:rsidRPr="00630708">
        <w:rPr>
          <w:rFonts w:ascii="Traditional Arabic" w:eastAsia="Times New Roman" w:hAnsi="Traditional Arabic"/>
          <w:b/>
          <w:sz w:val="30"/>
          <w:szCs w:val="30"/>
          <w:rtl/>
          <w:lang w:val="en-US" w:eastAsia="fr-FR"/>
        </w:rPr>
        <w:t>المرجع الموثوق الأساسي للحكومات الفدرالية والولائية في تمويل التعليم العال</w:t>
      </w:r>
      <w:r w:rsidRPr="00630708">
        <w:rPr>
          <w:rFonts w:ascii="Traditional Arabic" w:eastAsia="Times New Roman" w:hAnsi="Traditional Arabic" w:hint="cs"/>
          <w:b/>
          <w:sz w:val="30"/>
          <w:szCs w:val="30"/>
          <w:rtl/>
          <w:lang w:val="en-US" w:eastAsia="fr-FR"/>
        </w:rPr>
        <w:t>ي؛</w:t>
      </w:r>
      <w:r w:rsidRPr="00630708">
        <w:rPr>
          <w:rFonts w:ascii="Traditional Arabic" w:eastAsia="Times New Roman" w:hAnsi="Traditional Arabic"/>
          <w:b/>
          <w:sz w:val="30"/>
          <w:szCs w:val="30"/>
          <w:lang w:val="en-US" w:eastAsia="fr-FR"/>
        </w:rPr>
        <w:t xml:space="preserve"> </w:t>
      </w:r>
    </w:p>
    <w:p w14:paraId="2AB072EE" w14:textId="4E35E442" w:rsidR="002F1231" w:rsidRPr="00630708" w:rsidRDefault="002F1231">
      <w:pPr>
        <w:pStyle w:val="Paragraphedeliste"/>
        <w:numPr>
          <w:ilvl w:val="0"/>
          <w:numId w:val="9"/>
        </w:numPr>
        <w:tabs>
          <w:tab w:val="left" w:pos="566"/>
          <w:tab w:val="left" w:pos="991"/>
        </w:tabs>
        <w:bidi/>
        <w:jc w:val="both"/>
        <w:rPr>
          <w:rFonts w:ascii="Traditional Arabic" w:eastAsia="Times New Roman" w:hAnsi="Traditional Arabic"/>
          <w:b/>
          <w:sz w:val="30"/>
          <w:szCs w:val="30"/>
          <w:rtl/>
          <w:lang w:val="en-US" w:eastAsia="fr-FR"/>
        </w:rPr>
      </w:pPr>
      <w:r w:rsidRPr="00630708">
        <w:rPr>
          <w:rFonts w:ascii="Traditional Arabic" w:eastAsia="Times New Roman" w:hAnsi="Traditional Arabic"/>
          <w:b/>
          <w:sz w:val="30"/>
          <w:szCs w:val="30"/>
          <w:rtl/>
          <w:lang w:val="en-US" w:eastAsia="fr-FR"/>
        </w:rPr>
        <w:t>المرجع الموثوق الأساسي لدعم القطاع الخاص للتعليم العالي</w:t>
      </w:r>
      <w:r w:rsidRPr="00630708">
        <w:rPr>
          <w:rFonts w:ascii="Traditional Arabic" w:eastAsia="Times New Roman" w:hAnsi="Traditional Arabic" w:hint="cs"/>
          <w:b/>
          <w:sz w:val="30"/>
          <w:szCs w:val="30"/>
          <w:rtl/>
          <w:lang w:val="en-US" w:eastAsia="fr-FR"/>
        </w:rPr>
        <w:t>؛</w:t>
      </w:r>
      <w:r w:rsidRPr="00630708">
        <w:rPr>
          <w:rFonts w:ascii="Traditional Arabic" w:eastAsia="Times New Roman" w:hAnsi="Traditional Arabic"/>
          <w:b/>
          <w:sz w:val="30"/>
          <w:szCs w:val="30"/>
          <w:rtl/>
          <w:lang w:val="en-US" w:eastAsia="fr-FR"/>
        </w:rPr>
        <w:t xml:space="preserve"> </w:t>
      </w:r>
    </w:p>
    <w:p w14:paraId="4C708DDB" w14:textId="45D8D6AD" w:rsidR="002F1231" w:rsidRPr="00630708" w:rsidRDefault="002F1231">
      <w:pPr>
        <w:pStyle w:val="Paragraphedeliste"/>
        <w:numPr>
          <w:ilvl w:val="0"/>
          <w:numId w:val="9"/>
        </w:numPr>
        <w:tabs>
          <w:tab w:val="left" w:pos="566"/>
          <w:tab w:val="left" w:pos="991"/>
        </w:tabs>
        <w:bidi/>
        <w:jc w:val="both"/>
        <w:rPr>
          <w:rFonts w:ascii="Traditional Arabic" w:eastAsia="Times New Roman" w:hAnsi="Traditional Arabic"/>
          <w:b/>
          <w:sz w:val="30"/>
          <w:szCs w:val="30"/>
          <w:rtl/>
          <w:lang w:val="en-US" w:eastAsia="fr-FR"/>
        </w:rPr>
      </w:pPr>
      <w:r w:rsidRPr="00630708">
        <w:rPr>
          <w:rFonts w:ascii="Traditional Arabic" w:eastAsia="Times New Roman" w:hAnsi="Traditional Arabic"/>
          <w:b/>
          <w:sz w:val="30"/>
          <w:szCs w:val="30"/>
          <w:rtl/>
          <w:lang w:val="en-US" w:eastAsia="fr-FR"/>
        </w:rPr>
        <w:t>مصدر رئيسي للحماية من الاحتيال والاستغلال للطلاب والمستهلكين</w:t>
      </w:r>
      <w:r w:rsidRPr="00630708">
        <w:rPr>
          <w:rFonts w:ascii="Traditional Arabic" w:eastAsia="Times New Roman" w:hAnsi="Traditional Arabic" w:hint="cs"/>
          <w:b/>
          <w:sz w:val="30"/>
          <w:szCs w:val="30"/>
          <w:rtl/>
          <w:lang w:val="en-US" w:eastAsia="fr-FR"/>
        </w:rPr>
        <w:t>؛</w:t>
      </w:r>
    </w:p>
    <w:p w14:paraId="4BE2A936" w14:textId="68646EE1" w:rsidR="002F1231" w:rsidRPr="00630708" w:rsidRDefault="002F1231">
      <w:pPr>
        <w:pStyle w:val="Paragraphedeliste"/>
        <w:numPr>
          <w:ilvl w:val="0"/>
          <w:numId w:val="9"/>
        </w:numPr>
        <w:tabs>
          <w:tab w:val="left" w:pos="566"/>
          <w:tab w:val="left" w:pos="991"/>
        </w:tabs>
        <w:bidi/>
        <w:jc w:val="both"/>
        <w:rPr>
          <w:rFonts w:ascii="Traditional Arabic" w:eastAsia="Times New Roman" w:hAnsi="Traditional Arabic"/>
          <w:b/>
          <w:sz w:val="30"/>
          <w:szCs w:val="30"/>
          <w:rtl/>
          <w:lang w:val="en-US" w:eastAsia="fr-FR"/>
        </w:rPr>
      </w:pPr>
      <w:r w:rsidRPr="00630708">
        <w:rPr>
          <w:rFonts w:ascii="Traditional Arabic" w:eastAsia="Times New Roman" w:hAnsi="Traditional Arabic"/>
          <w:b/>
          <w:sz w:val="30"/>
          <w:szCs w:val="30"/>
          <w:rtl/>
          <w:lang w:val="en-US" w:eastAsia="fr-FR"/>
        </w:rPr>
        <w:t>وسيلة ناجحة في تشجيع الابتكار الكبير مع الحفاظ على الجودة على مر السنين</w:t>
      </w:r>
      <w:r w:rsidRPr="00630708">
        <w:rPr>
          <w:rFonts w:ascii="Traditional Arabic" w:eastAsia="Times New Roman" w:hAnsi="Traditional Arabic" w:hint="cs"/>
          <w:b/>
          <w:sz w:val="30"/>
          <w:szCs w:val="30"/>
          <w:rtl/>
          <w:lang w:val="en-US" w:eastAsia="fr-FR"/>
        </w:rPr>
        <w:t>؛</w:t>
      </w:r>
    </w:p>
    <w:p w14:paraId="56CC75E0" w14:textId="31956444" w:rsidR="00630708" w:rsidRPr="00630708" w:rsidRDefault="00630708">
      <w:pPr>
        <w:pStyle w:val="Paragraphedeliste"/>
        <w:numPr>
          <w:ilvl w:val="0"/>
          <w:numId w:val="9"/>
        </w:numPr>
        <w:tabs>
          <w:tab w:val="left" w:pos="566"/>
          <w:tab w:val="left" w:pos="991"/>
        </w:tabs>
        <w:bidi/>
        <w:rPr>
          <w:rFonts w:ascii="Traditional Arabic" w:eastAsia="Times New Roman" w:hAnsi="Traditional Arabic"/>
          <w:b/>
          <w:sz w:val="30"/>
          <w:szCs w:val="30"/>
          <w:rtl/>
          <w:lang w:val="en-US" w:eastAsia="fr-FR"/>
        </w:rPr>
      </w:pPr>
      <w:r w:rsidRPr="00630708">
        <w:rPr>
          <w:rFonts w:ascii="Traditional Arabic" w:eastAsia="Times New Roman" w:hAnsi="Traditional Arabic"/>
          <w:b/>
          <w:sz w:val="30"/>
          <w:szCs w:val="30"/>
          <w:rtl/>
          <w:lang w:val="en-US" w:eastAsia="fr-FR"/>
        </w:rPr>
        <w:t>أداة رئيسية لتسهيل الانتقال والاعتراف بالشهادات بين المؤسسات التعليمية</w:t>
      </w:r>
      <w:r w:rsidRPr="00630708">
        <w:rPr>
          <w:rFonts w:ascii="Traditional Arabic" w:eastAsia="Times New Roman" w:hAnsi="Traditional Arabic" w:hint="cs"/>
          <w:b/>
          <w:sz w:val="30"/>
          <w:szCs w:val="30"/>
          <w:rtl/>
          <w:lang w:val="en-US" w:eastAsia="fr-FR"/>
        </w:rPr>
        <w:t>؛</w:t>
      </w:r>
    </w:p>
    <w:p w14:paraId="7CD2F640" w14:textId="4B345DCB" w:rsidR="00630708" w:rsidRPr="00630708" w:rsidRDefault="00630708">
      <w:pPr>
        <w:pStyle w:val="Paragraphedeliste"/>
        <w:numPr>
          <w:ilvl w:val="0"/>
          <w:numId w:val="9"/>
        </w:numPr>
        <w:tabs>
          <w:tab w:val="left" w:pos="566"/>
          <w:tab w:val="left" w:pos="991"/>
        </w:tabs>
        <w:bidi/>
        <w:rPr>
          <w:rFonts w:ascii="Traditional Arabic" w:eastAsia="Times New Roman" w:hAnsi="Traditional Arabic"/>
          <w:b/>
          <w:sz w:val="30"/>
          <w:szCs w:val="30"/>
          <w:rtl/>
          <w:lang w:val="en-US" w:eastAsia="fr-FR"/>
        </w:rPr>
      </w:pPr>
      <w:r w:rsidRPr="00630708">
        <w:rPr>
          <w:rFonts w:ascii="Traditional Arabic" w:eastAsia="Times New Roman" w:hAnsi="Traditional Arabic"/>
          <w:b/>
          <w:sz w:val="30"/>
          <w:szCs w:val="30"/>
          <w:rtl/>
          <w:lang w:val="en-US" w:eastAsia="fr-FR"/>
        </w:rPr>
        <w:t>ضمانة رئيسية لفرص التوظيف والاعتراف المهني</w:t>
      </w:r>
      <w:r w:rsidRPr="00630708">
        <w:rPr>
          <w:rFonts w:ascii="Traditional Arabic" w:eastAsia="Times New Roman" w:hAnsi="Traditional Arabic" w:hint="cs"/>
          <w:b/>
          <w:sz w:val="30"/>
          <w:szCs w:val="30"/>
          <w:rtl/>
          <w:lang w:val="en-US" w:eastAsia="fr-FR"/>
        </w:rPr>
        <w:t>؛</w:t>
      </w:r>
    </w:p>
    <w:p w14:paraId="443DFA53" w14:textId="32FF0D76" w:rsidR="00630708" w:rsidRPr="00630708" w:rsidRDefault="00630708">
      <w:pPr>
        <w:pStyle w:val="Paragraphedeliste"/>
        <w:numPr>
          <w:ilvl w:val="0"/>
          <w:numId w:val="9"/>
        </w:numPr>
        <w:tabs>
          <w:tab w:val="left" w:pos="566"/>
          <w:tab w:val="left" w:pos="991"/>
        </w:tabs>
        <w:bidi/>
        <w:rPr>
          <w:rFonts w:ascii="Traditional Arabic" w:eastAsia="Times New Roman" w:hAnsi="Traditional Arabic"/>
          <w:b/>
          <w:sz w:val="30"/>
          <w:szCs w:val="30"/>
          <w:rtl/>
          <w:lang w:val="en-US" w:eastAsia="fr-FR"/>
        </w:rPr>
      </w:pPr>
      <w:r w:rsidRPr="00630708">
        <w:rPr>
          <w:rFonts w:ascii="Traditional Arabic" w:eastAsia="Times New Roman" w:hAnsi="Traditional Arabic"/>
          <w:b/>
          <w:sz w:val="30"/>
          <w:szCs w:val="30"/>
          <w:rtl/>
          <w:lang w:val="en-US" w:eastAsia="fr-FR"/>
        </w:rPr>
        <w:lastRenderedPageBreak/>
        <w:t>وسيلة أساسية للمساءلة أمام المجتمع والجمهور</w:t>
      </w:r>
      <w:r w:rsidRPr="00630708">
        <w:rPr>
          <w:rFonts w:ascii="Traditional Arabic" w:eastAsia="Times New Roman" w:hAnsi="Traditional Arabic" w:hint="cs"/>
          <w:b/>
          <w:sz w:val="30"/>
          <w:szCs w:val="30"/>
          <w:rtl/>
          <w:lang w:val="en-US" w:eastAsia="fr-FR"/>
        </w:rPr>
        <w:t>؛</w:t>
      </w:r>
    </w:p>
    <w:p w14:paraId="18B90C69" w14:textId="74B701A3" w:rsidR="00630708" w:rsidRPr="00630708" w:rsidRDefault="00630708">
      <w:pPr>
        <w:pStyle w:val="Paragraphedeliste"/>
        <w:numPr>
          <w:ilvl w:val="0"/>
          <w:numId w:val="9"/>
        </w:numPr>
        <w:tabs>
          <w:tab w:val="left" w:pos="566"/>
          <w:tab w:val="left" w:pos="991"/>
        </w:tabs>
        <w:bidi/>
        <w:rPr>
          <w:rFonts w:ascii="Traditional Arabic" w:eastAsia="Times New Roman" w:hAnsi="Traditional Arabic"/>
          <w:b/>
          <w:sz w:val="30"/>
          <w:szCs w:val="30"/>
          <w:rtl/>
          <w:lang w:val="en-US" w:eastAsia="fr-FR"/>
        </w:rPr>
      </w:pPr>
      <w:r w:rsidRPr="00630708">
        <w:rPr>
          <w:rFonts w:ascii="Traditional Arabic" w:eastAsia="Times New Roman" w:hAnsi="Traditional Arabic"/>
          <w:b/>
          <w:sz w:val="30"/>
          <w:szCs w:val="30"/>
          <w:rtl/>
          <w:lang w:val="en-US" w:eastAsia="fr-FR"/>
        </w:rPr>
        <w:t>محرك لتعزيز التحسين المستمر في المؤسسات التعليمية</w:t>
      </w:r>
      <w:r w:rsidRPr="00630708">
        <w:rPr>
          <w:rFonts w:ascii="Traditional Arabic" w:eastAsia="Times New Roman" w:hAnsi="Traditional Arabic" w:hint="cs"/>
          <w:b/>
          <w:sz w:val="30"/>
          <w:szCs w:val="30"/>
          <w:rtl/>
          <w:lang w:val="en-US" w:eastAsia="fr-FR"/>
        </w:rPr>
        <w:t>؛</w:t>
      </w:r>
    </w:p>
    <w:p w14:paraId="7C0446A5" w14:textId="2470F68F" w:rsidR="002F1231" w:rsidRDefault="00630708">
      <w:pPr>
        <w:pStyle w:val="Paragraphedeliste"/>
        <w:numPr>
          <w:ilvl w:val="0"/>
          <w:numId w:val="9"/>
        </w:numPr>
        <w:tabs>
          <w:tab w:val="left" w:pos="566"/>
          <w:tab w:val="left" w:pos="991"/>
        </w:tabs>
        <w:bidi/>
        <w:jc w:val="both"/>
        <w:rPr>
          <w:rFonts w:ascii="Traditional Arabic" w:eastAsia="Times New Roman" w:hAnsi="Traditional Arabic"/>
          <w:b/>
          <w:sz w:val="30"/>
          <w:szCs w:val="30"/>
          <w:lang w:val="en-US" w:eastAsia="fr-FR"/>
        </w:rPr>
      </w:pPr>
      <w:r w:rsidRPr="00630708">
        <w:rPr>
          <w:rFonts w:ascii="Traditional Arabic" w:eastAsia="Times New Roman" w:hAnsi="Traditional Arabic"/>
          <w:b/>
          <w:sz w:val="30"/>
          <w:szCs w:val="30"/>
          <w:rtl/>
          <w:lang w:val="en-US" w:eastAsia="fr-FR"/>
        </w:rPr>
        <w:t>إطار عمل متكامل يوازن بين الحرية الأكاديمية وضمان الجودة</w:t>
      </w:r>
      <w:r w:rsidRPr="00630708">
        <w:rPr>
          <w:rFonts w:ascii="Traditional Arabic" w:eastAsia="Times New Roman" w:hAnsi="Traditional Arabic" w:hint="cs"/>
          <w:b/>
          <w:sz w:val="30"/>
          <w:szCs w:val="30"/>
          <w:rtl/>
          <w:lang w:val="en-US" w:eastAsia="fr-FR"/>
        </w:rPr>
        <w:t>.</w:t>
      </w:r>
    </w:p>
    <w:p w14:paraId="3A2A8FF1" w14:textId="333217BF" w:rsidR="007838A6" w:rsidRPr="007838A6" w:rsidRDefault="007838A6" w:rsidP="007838A6">
      <w:pPr>
        <w:tabs>
          <w:tab w:val="left" w:pos="566"/>
          <w:tab w:val="left" w:pos="991"/>
        </w:tabs>
        <w:bidi/>
        <w:ind w:firstLine="566"/>
        <w:jc w:val="both"/>
        <w:rPr>
          <w:rFonts w:ascii="Traditional Arabic" w:eastAsia="Times New Roman" w:hAnsi="Traditional Arabic"/>
          <w:b/>
          <w:sz w:val="30"/>
          <w:szCs w:val="30"/>
          <w:rtl/>
          <w:lang w:val="en-US" w:eastAsia="fr-FR"/>
        </w:rPr>
      </w:pPr>
      <w:r>
        <w:rPr>
          <w:rFonts w:ascii="Traditional Arabic" w:eastAsia="Times New Roman" w:hAnsi="Traditional Arabic" w:hint="cs"/>
          <w:b/>
          <w:sz w:val="30"/>
          <w:szCs w:val="30"/>
          <w:rtl/>
          <w:lang w:val="en-US" w:eastAsia="fr-FR"/>
        </w:rPr>
        <w:t>وعليه نجد أن المملكة العربية السعودية أولت أهمية كبيرة لتطبيق معايير الجودة الشاملة في مؤسسات التعليم العالي، بما يضمن تحسين أدائها وتحقيق قدرة تنافسية مستدامة ومن بين هاته المؤسسات نجد جامعة الملك سعود.</w:t>
      </w:r>
    </w:p>
    <w:p w14:paraId="12E74DF2" w14:textId="4A58C15F" w:rsidR="00113968" w:rsidRDefault="00670F70" w:rsidP="00D44842">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Cs/>
          <w:sz w:val="30"/>
          <w:szCs w:val="30"/>
          <w:rtl/>
          <w:lang w:val="en-US" w:eastAsia="fr-FR" w:bidi="ar-DZ"/>
        </w:rPr>
        <w:t>2</w:t>
      </w:r>
      <w:r w:rsidR="00113968" w:rsidRPr="00494A1B">
        <w:rPr>
          <w:rFonts w:ascii="Traditional Arabic" w:eastAsia="Times New Roman" w:hAnsi="Traditional Arabic" w:hint="cs"/>
          <w:bCs/>
          <w:sz w:val="30"/>
          <w:szCs w:val="30"/>
          <w:rtl/>
          <w:lang w:val="en-US" w:eastAsia="fr-FR" w:bidi="ar-DZ"/>
        </w:rPr>
        <w:t xml:space="preserve">.3 </w:t>
      </w:r>
      <w:r w:rsidR="001043B5">
        <w:rPr>
          <w:rFonts w:ascii="Traditional Arabic" w:eastAsia="Times New Roman" w:hAnsi="Traditional Arabic" w:hint="cs"/>
          <w:bCs/>
          <w:sz w:val="30"/>
          <w:szCs w:val="30"/>
          <w:rtl/>
          <w:lang w:val="en-US" w:eastAsia="fr-FR" w:bidi="ar-DZ"/>
        </w:rPr>
        <w:t xml:space="preserve">نظام </w:t>
      </w:r>
      <w:r w:rsidR="004D57E8">
        <w:rPr>
          <w:rFonts w:ascii="Traditional Arabic" w:eastAsia="Times New Roman" w:hAnsi="Traditional Arabic" w:hint="cs"/>
          <w:bCs/>
          <w:sz w:val="30"/>
          <w:szCs w:val="30"/>
          <w:rtl/>
          <w:lang w:val="en-US" w:eastAsia="fr-FR" w:bidi="ar-DZ"/>
        </w:rPr>
        <w:t>جامعة الملك سعود</w:t>
      </w:r>
      <w:r w:rsidR="00113968">
        <w:rPr>
          <w:rFonts w:ascii="Traditional Arabic" w:hAnsi="Traditional Arabic" w:hint="cs"/>
          <w:b/>
          <w:bCs/>
          <w:sz w:val="30"/>
          <w:szCs w:val="30"/>
          <w:rtl/>
        </w:rPr>
        <w:t xml:space="preserve"> </w:t>
      </w:r>
      <w:r w:rsidR="004D57E8">
        <w:rPr>
          <w:rFonts w:ascii="Traditional Arabic" w:hAnsi="Traditional Arabic" w:hint="cs"/>
          <w:b/>
          <w:bCs/>
          <w:sz w:val="30"/>
          <w:szCs w:val="30"/>
          <w:rtl/>
        </w:rPr>
        <w:t>"</w:t>
      </w:r>
      <w:r w:rsidR="004D57E8" w:rsidRPr="00B63830">
        <w:rPr>
          <w:rFonts w:ascii="Traditional Arabic" w:hAnsi="Traditional Arabic"/>
          <w:b/>
          <w:bCs/>
          <w:sz w:val="30"/>
          <w:szCs w:val="30"/>
        </w:rPr>
        <w:t xml:space="preserve">King </w:t>
      </w:r>
      <w:proofErr w:type="spellStart"/>
      <w:r w:rsidR="004D57E8" w:rsidRPr="00B63830">
        <w:rPr>
          <w:rFonts w:ascii="Traditional Arabic" w:hAnsi="Traditional Arabic"/>
          <w:b/>
          <w:bCs/>
          <w:sz w:val="30"/>
          <w:szCs w:val="30"/>
        </w:rPr>
        <w:t>Saud</w:t>
      </w:r>
      <w:proofErr w:type="spellEnd"/>
      <w:r w:rsidR="004D57E8" w:rsidRPr="00B63830">
        <w:rPr>
          <w:rFonts w:ascii="Traditional Arabic" w:hAnsi="Traditional Arabic"/>
          <w:b/>
          <w:bCs/>
          <w:sz w:val="30"/>
          <w:szCs w:val="30"/>
        </w:rPr>
        <w:t xml:space="preserve"> </w:t>
      </w:r>
      <w:proofErr w:type="spellStart"/>
      <w:r w:rsidR="004D57E8" w:rsidRPr="00B63830">
        <w:rPr>
          <w:rFonts w:ascii="Traditional Arabic" w:hAnsi="Traditional Arabic"/>
          <w:b/>
          <w:bCs/>
          <w:sz w:val="30"/>
          <w:szCs w:val="30"/>
        </w:rPr>
        <w:t>University</w:t>
      </w:r>
      <w:proofErr w:type="spellEnd"/>
      <w:r w:rsidR="004D57E8">
        <w:rPr>
          <w:rFonts w:ascii="Traditional Arabic" w:hAnsi="Traditional Arabic" w:hint="cs"/>
          <w:b/>
          <w:bCs/>
          <w:sz w:val="30"/>
          <w:szCs w:val="30"/>
          <w:rtl/>
        </w:rPr>
        <w:t>"</w:t>
      </w:r>
      <w:r w:rsidR="001043B5">
        <w:rPr>
          <w:rFonts w:ascii="Traditional Arabic" w:hAnsi="Traditional Arabic" w:hint="cs"/>
          <w:b/>
          <w:bCs/>
          <w:sz w:val="30"/>
          <w:szCs w:val="30"/>
          <w:rtl/>
        </w:rPr>
        <w:t xml:space="preserve"> لإدارة الجودة "</w:t>
      </w:r>
      <w:r w:rsidR="001043B5">
        <w:rPr>
          <w:rFonts w:ascii="Traditional Arabic" w:hAnsi="Traditional Arabic"/>
          <w:b/>
          <w:bCs/>
          <w:sz w:val="30"/>
          <w:szCs w:val="30"/>
        </w:rPr>
        <w:t>KSU_QMS </w:t>
      </w:r>
      <w:r w:rsidR="001043B5">
        <w:rPr>
          <w:rFonts w:ascii="Traditional Arabic" w:hAnsi="Traditional Arabic" w:hint="cs"/>
          <w:b/>
          <w:bCs/>
          <w:sz w:val="30"/>
          <w:szCs w:val="30"/>
          <w:rtl/>
          <w:lang w:bidi="ar-DZ"/>
        </w:rPr>
        <w:t>"</w:t>
      </w:r>
      <w:r w:rsidR="00113968">
        <w:rPr>
          <w:rFonts w:ascii="Traditional Arabic" w:hAnsi="Traditional Arabic" w:hint="cs"/>
          <w:b/>
          <w:bCs/>
          <w:sz w:val="30"/>
          <w:szCs w:val="30"/>
          <w:rtl/>
          <w:lang w:val="en-US" w:bidi="ar-DZ"/>
        </w:rPr>
        <w:t>:</w:t>
      </w:r>
    </w:p>
    <w:p w14:paraId="114C0C02" w14:textId="77777777" w:rsidR="00EF373F" w:rsidRDefault="00F9761B" w:rsidP="00F9761B">
      <w:pPr>
        <w:bidi/>
        <w:ind w:firstLine="566"/>
        <w:jc w:val="both"/>
        <w:rPr>
          <w:rFonts w:ascii="Traditional Arabic" w:eastAsia="Times New Roman" w:hAnsi="Traditional Arabic"/>
          <w:b/>
          <w:sz w:val="30"/>
          <w:szCs w:val="30"/>
          <w:rtl/>
          <w:lang w:eastAsia="fr-FR" w:bidi="ar-DZ"/>
        </w:rPr>
      </w:pPr>
      <w:r>
        <w:rPr>
          <w:rFonts w:ascii="Traditional Arabic" w:eastAsia="Times New Roman" w:hAnsi="Traditional Arabic" w:hint="cs"/>
          <w:b/>
          <w:sz w:val="30"/>
          <w:szCs w:val="30"/>
          <w:rtl/>
          <w:lang w:val="en-US" w:eastAsia="fr-FR"/>
        </w:rPr>
        <w:t>إن الاعتماد الأكاديمي يرتبط بشكل وثيق بنظام ضمان الجودة الداخلية "</w:t>
      </w:r>
      <w:r>
        <w:rPr>
          <w:rFonts w:ascii="Traditional Arabic" w:eastAsia="Times New Roman" w:hAnsi="Traditional Arabic"/>
          <w:b/>
          <w:sz w:val="30"/>
          <w:szCs w:val="30"/>
          <w:lang w:val="en-US" w:eastAsia="fr-FR"/>
        </w:rPr>
        <w:t>IQA</w:t>
      </w:r>
      <w:r>
        <w:rPr>
          <w:rFonts w:ascii="Traditional Arabic" w:eastAsia="Times New Roman" w:hAnsi="Traditional Arabic" w:hint="cs"/>
          <w:b/>
          <w:sz w:val="30"/>
          <w:szCs w:val="30"/>
          <w:rtl/>
          <w:lang w:val="en-US" w:eastAsia="fr-FR"/>
        </w:rPr>
        <w:t>" كما يعتبر أيضا ضمان للجودة الخارجية "</w:t>
      </w:r>
      <w:r>
        <w:rPr>
          <w:rFonts w:ascii="Traditional Arabic" w:eastAsia="Times New Roman" w:hAnsi="Traditional Arabic"/>
          <w:b/>
          <w:sz w:val="30"/>
          <w:szCs w:val="30"/>
          <w:lang w:val="en-US" w:eastAsia="fr-FR"/>
        </w:rPr>
        <w:t>EQA</w:t>
      </w:r>
      <w:r>
        <w:rPr>
          <w:rFonts w:ascii="Traditional Arabic" w:eastAsia="Times New Roman" w:hAnsi="Traditional Arabic" w:hint="cs"/>
          <w:b/>
          <w:sz w:val="30"/>
          <w:szCs w:val="30"/>
          <w:rtl/>
          <w:lang w:val="en-US" w:eastAsia="fr-FR"/>
        </w:rPr>
        <w:t>" ولكي تتحصل المؤسسة على الاعتماد فإن المعادلة "</w:t>
      </w:r>
      <w:r>
        <w:rPr>
          <w:rFonts w:ascii="Traditional Arabic" w:eastAsia="Times New Roman" w:hAnsi="Traditional Arabic"/>
          <w:b/>
          <w:sz w:val="30"/>
          <w:szCs w:val="30"/>
          <w:lang w:val="en-US" w:eastAsia="fr-FR"/>
        </w:rPr>
        <w:t>EQA=IQA</w:t>
      </w:r>
      <w:r>
        <w:rPr>
          <w:rFonts w:ascii="Traditional Arabic" w:eastAsia="Times New Roman" w:hAnsi="Traditional Arabic" w:hint="cs"/>
          <w:b/>
          <w:sz w:val="30"/>
          <w:szCs w:val="30"/>
          <w:rtl/>
          <w:lang w:val="en-US" w:eastAsia="fr-FR"/>
        </w:rPr>
        <w:t>" لابد أن تتحقق، وفي هذا الإطار سلكة جامعة الملك سعود منهجين هما  (ما) و (كيف)، فالمنهج الأول (ما) يهتم بالمعايير الأساسية والفرعية والنتائج وفق مؤشرات الأداء الرئيسية "</w:t>
      </w:r>
      <w:r>
        <w:rPr>
          <w:rFonts w:ascii="Traditional Arabic" w:eastAsia="Times New Roman" w:hAnsi="Traditional Arabic"/>
          <w:b/>
          <w:sz w:val="30"/>
          <w:szCs w:val="30"/>
          <w:lang w:val="en-US" w:eastAsia="fr-FR"/>
        </w:rPr>
        <w:t>KPLs</w:t>
      </w:r>
      <w:r>
        <w:rPr>
          <w:rFonts w:ascii="Traditional Arabic" w:eastAsia="Times New Roman" w:hAnsi="Traditional Arabic" w:hint="cs"/>
          <w:b/>
          <w:sz w:val="30"/>
          <w:szCs w:val="30"/>
          <w:rtl/>
          <w:lang w:val="en-US" w:eastAsia="fr-FR"/>
        </w:rPr>
        <w:t xml:space="preserve">" وطرق التدقيق والتقويم، </w:t>
      </w:r>
      <w:r w:rsidR="00AB381E">
        <w:rPr>
          <w:rFonts w:ascii="Traditional Arabic" w:eastAsia="Times New Roman" w:hAnsi="Traditional Arabic" w:hint="cs"/>
          <w:b/>
          <w:sz w:val="30"/>
          <w:szCs w:val="30"/>
          <w:rtl/>
          <w:lang w:val="en-US" w:eastAsia="fr-FR" w:bidi="ar-DZ"/>
        </w:rPr>
        <w:t xml:space="preserve">وهو متشابه </w:t>
      </w:r>
      <w:r w:rsidR="0095799B">
        <w:rPr>
          <w:rFonts w:ascii="Traditional Arabic" w:eastAsia="Times New Roman" w:hAnsi="Traditional Arabic" w:hint="cs"/>
          <w:b/>
          <w:sz w:val="30"/>
          <w:szCs w:val="30"/>
          <w:rtl/>
          <w:lang w:val="en-US" w:eastAsia="fr-FR" w:bidi="ar-DZ"/>
        </w:rPr>
        <w:t xml:space="preserve">في قواعده وأسسه عبر مختلف الدول والقارات، هذه المنهجية تؤدي إلى تحقيق الجودة داخل المؤسسة وتجعلها تفي بالغرض من وجودها، وتعمل كذلك على تحقيق مخرجات تعليمية مرتكزة على الطالب مع دعم مصادر وتجهيزات التعلم، وتقديم خدمات مجتمعية مرتكزة على احتياجات العملاء، وتحقيق رسالة وأهداف وغايات المؤسسة، كما تؤدي أيضا إلى بحث علمي متميز، أما المنهج الثاني (كيف) </w:t>
      </w:r>
      <w:r w:rsidR="00F57019">
        <w:rPr>
          <w:rFonts w:ascii="Traditional Arabic" w:eastAsia="Times New Roman" w:hAnsi="Traditional Arabic" w:hint="cs"/>
          <w:b/>
          <w:sz w:val="30"/>
          <w:szCs w:val="30"/>
          <w:rtl/>
          <w:lang w:val="en-US" w:eastAsia="fr-FR" w:bidi="ar-DZ"/>
        </w:rPr>
        <w:t xml:space="preserve">فيركز على كيفية تحقيق ضمان الجودة الداخلي بمؤسسات التعليم العالي لكي يتوافق مع الأسس القانونية لمعايير </w:t>
      </w:r>
      <w:proofErr w:type="spellStart"/>
      <w:r w:rsidR="00F57019">
        <w:rPr>
          <w:rFonts w:ascii="Traditional Arabic" w:eastAsia="Times New Roman" w:hAnsi="Traditional Arabic" w:hint="cs"/>
          <w:b/>
          <w:sz w:val="30"/>
          <w:szCs w:val="30"/>
          <w:rtl/>
          <w:lang w:val="en-US" w:eastAsia="fr-FR" w:bidi="ar-DZ"/>
        </w:rPr>
        <w:t>الإعتماد</w:t>
      </w:r>
      <w:proofErr w:type="spellEnd"/>
      <w:r w:rsidR="00F57019">
        <w:rPr>
          <w:rFonts w:ascii="Traditional Arabic" w:eastAsia="Times New Roman" w:hAnsi="Traditional Arabic" w:hint="cs"/>
          <w:b/>
          <w:sz w:val="30"/>
          <w:szCs w:val="30"/>
          <w:rtl/>
          <w:lang w:val="en-US" w:eastAsia="fr-FR" w:bidi="ar-DZ"/>
        </w:rPr>
        <w:t xml:space="preserve"> الوطنية، نظام إدارة الجودة بجامعة الملك سعود لا يستوفي فقط متطلبات هيئة تقويم التعليم بل يذهب إلى أبعد من ذلك </w:t>
      </w:r>
      <w:proofErr w:type="spellStart"/>
      <w:r w:rsidR="00F57019">
        <w:rPr>
          <w:rFonts w:ascii="Traditional Arabic" w:eastAsia="Times New Roman" w:hAnsi="Traditional Arabic" w:hint="cs"/>
          <w:b/>
          <w:sz w:val="30"/>
          <w:szCs w:val="30"/>
          <w:rtl/>
          <w:lang w:val="en-US" w:eastAsia="fr-FR" w:bidi="ar-DZ"/>
        </w:rPr>
        <w:t>استناذا</w:t>
      </w:r>
      <w:proofErr w:type="spellEnd"/>
      <w:r w:rsidR="00F57019">
        <w:rPr>
          <w:rFonts w:ascii="Traditional Arabic" w:eastAsia="Times New Roman" w:hAnsi="Traditional Arabic" w:hint="cs"/>
          <w:b/>
          <w:sz w:val="30"/>
          <w:szCs w:val="30"/>
          <w:rtl/>
          <w:lang w:val="en-US" w:eastAsia="fr-FR" w:bidi="ar-DZ"/>
        </w:rPr>
        <w:t xml:space="preserve"> إلى مبدأ " </w:t>
      </w:r>
      <w:r w:rsidR="00F57019">
        <w:rPr>
          <w:rFonts w:ascii="Traditional Arabic" w:eastAsia="Times New Roman" w:hAnsi="Traditional Arabic"/>
          <w:b/>
          <w:sz w:val="30"/>
          <w:szCs w:val="30"/>
          <w:lang w:eastAsia="fr-FR" w:bidi="ar-DZ"/>
        </w:rPr>
        <w:t>4As</w:t>
      </w:r>
      <w:r w:rsidR="00F57019">
        <w:rPr>
          <w:rFonts w:ascii="Traditional Arabic" w:eastAsia="Times New Roman" w:hAnsi="Traditional Arabic" w:hint="cs"/>
          <w:b/>
          <w:sz w:val="30"/>
          <w:szCs w:val="30"/>
          <w:rtl/>
          <w:lang w:val="en-US" w:eastAsia="fr-FR" w:bidi="ar-DZ"/>
        </w:rPr>
        <w:t>" "</w:t>
      </w:r>
      <w:r w:rsidR="00F57019">
        <w:rPr>
          <w:rFonts w:ascii="Traditional Arabic" w:eastAsia="Times New Roman" w:hAnsi="Traditional Arabic"/>
          <w:b/>
          <w:sz w:val="30"/>
          <w:szCs w:val="30"/>
          <w:lang w:eastAsia="fr-FR" w:bidi="ar-DZ"/>
        </w:rPr>
        <w:t>A</w:t>
      </w:r>
      <w:r w:rsidR="00E742D9">
        <w:rPr>
          <w:rFonts w:ascii="Traditional Arabic" w:eastAsia="Times New Roman" w:hAnsi="Traditional Arabic"/>
          <w:b/>
          <w:sz w:val="30"/>
          <w:szCs w:val="30"/>
          <w:lang w:eastAsia="fr-FR" w:bidi="ar-DZ"/>
        </w:rPr>
        <w:t xml:space="preserve">udit and </w:t>
      </w:r>
      <w:proofErr w:type="spellStart"/>
      <w:r w:rsidR="00E742D9">
        <w:rPr>
          <w:rFonts w:ascii="Traditional Arabic" w:eastAsia="Times New Roman" w:hAnsi="Traditional Arabic"/>
          <w:b/>
          <w:sz w:val="30"/>
          <w:szCs w:val="30"/>
          <w:lang w:eastAsia="fr-FR" w:bidi="ar-DZ"/>
        </w:rPr>
        <w:t>Assessment</w:t>
      </w:r>
      <w:proofErr w:type="spellEnd"/>
      <w:r w:rsidR="00E742D9">
        <w:rPr>
          <w:rFonts w:ascii="Traditional Arabic" w:eastAsia="Times New Roman" w:hAnsi="Traditional Arabic"/>
          <w:b/>
          <w:sz w:val="30"/>
          <w:szCs w:val="30"/>
          <w:lang w:eastAsia="fr-FR" w:bidi="ar-DZ"/>
        </w:rPr>
        <w:t xml:space="preserve"> Leading to Assurance and </w:t>
      </w:r>
      <w:proofErr w:type="spellStart"/>
      <w:r w:rsidR="00E742D9">
        <w:rPr>
          <w:rFonts w:ascii="Traditional Arabic" w:eastAsia="Times New Roman" w:hAnsi="Traditional Arabic"/>
          <w:b/>
          <w:sz w:val="30"/>
          <w:szCs w:val="30"/>
          <w:lang w:eastAsia="fr-FR" w:bidi="ar-DZ"/>
        </w:rPr>
        <w:t>lat</w:t>
      </w:r>
      <w:proofErr w:type="spellEnd"/>
    </w:p>
    <w:p w14:paraId="008C655D" w14:textId="3294CB67" w:rsidR="00F9761B" w:rsidRDefault="00E742D9" w:rsidP="00EF373F">
      <w:pPr>
        <w:bidi/>
        <w:ind w:firstLine="566"/>
        <w:jc w:val="both"/>
        <w:rPr>
          <w:rFonts w:ascii="Traditional Arabic" w:eastAsia="Times New Roman" w:hAnsi="Traditional Arabic"/>
          <w:b/>
          <w:sz w:val="30"/>
          <w:szCs w:val="30"/>
          <w:rtl/>
          <w:lang w:val="en-US" w:eastAsia="fr-FR" w:bidi="ar-DZ"/>
        </w:rPr>
      </w:pPr>
      <w:proofErr w:type="gramStart"/>
      <w:r>
        <w:rPr>
          <w:rFonts w:ascii="Traditional Arabic" w:eastAsia="Times New Roman" w:hAnsi="Traditional Arabic"/>
          <w:b/>
          <w:sz w:val="30"/>
          <w:szCs w:val="30"/>
          <w:lang w:eastAsia="fr-FR" w:bidi="ar-DZ"/>
        </w:rPr>
        <w:t>er</w:t>
      </w:r>
      <w:proofErr w:type="gramEnd"/>
      <w:r>
        <w:rPr>
          <w:rFonts w:ascii="Traditional Arabic" w:eastAsia="Times New Roman" w:hAnsi="Traditional Arabic"/>
          <w:b/>
          <w:sz w:val="30"/>
          <w:szCs w:val="30"/>
          <w:lang w:eastAsia="fr-FR" w:bidi="ar-DZ"/>
        </w:rPr>
        <w:t xml:space="preserve"> </w:t>
      </w:r>
      <w:proofErr w:type="spellStart"/>
      <w:r>
        <w:rPr>
          <w:rFonts w:ascii="Traditional Arabic" w:eastAsia="Times New Roman" w:hAnsi="Traditional Arabic"/>
          <w:b/>
          <w:sz w:val="30"/>
          <w:szCs w:val="30"/>
          <w:lang w:eastAsia="fr-FR" w:bidi="ar-DZ"/>
        </w:rPr>
        <w:t>Accreditation</w:t>
      </w:r>
      <w:proofErr w:type="spellEnd"/>
      <w:r w:rsidR="00F57019">
        <w:rPr>
          <w:rFonts w:ascii="Traditional Arabic" w:eastAsia="Times New Roman" w:hAnsi="Traditional Arabic" w:hint="cs"/>
          <w:b/>
          <w:sz w:val="30"/>
          <w:szCs w:val="30"/>
          <w:rtl/>
          <w:lang w:val="en-US" w:eastAsia="fr-FR" w:bidi="ar-DZ"/>
        </w:rPr>
        <w:t>"</w:t>
      </w:r>
      <w:r>
        <w:rPr>
          <w:rFonts w:ascii="Traditional Arabic" w:eastAsia="Times New Roman" w:hAnsi="Traditional Arabic" w:hint="cs"/>
          <w:b/>
          <w:sz w:val="30"/>
          <w:szCs w:val="30"/>
          <w:rtl/>
          <w:lang w:val="en-US" w:eastAsia="fr-FR" w:bidi="ar-DZ"/>
        </w:rPr>
        <w:t xml:space="preserve"> وهذه هي شهادة استيفاء الغرض من المؤسسات التعليمية، هذا النظام يشمل 11 معيارا رئيسيا وهنام معايير فرعية وأخرى تحت فرعية، وتتمثل هاته المعايير الأساسية فيما يلي</w:t>
      </w:r>
      <w:sdt>
        <w:sdtPr>
          <w:rPr>
            <w:rFonts w:ascii="Traditional Arabic" w:eastAsia="Times New Roman" w:hAnsi="Traditional Arabic" w:hint="cs"/>
            <w:b/>
            <w:sz w:val="30"/>
            <w:szCs w:val="30"/>
            <w:rtl/>
            <w:lang w:val="en-US" w:eastAsia="fr-FR" w:bidi="ar-DZ"/>
          </w:rPr>
          <w:id w:val="813841875"/>
          <w:citation/>
        </w:sdtPr>
        <w:sdtContent>
          <w:r w:rsidR="001F0D76">
            <w:rPr>
              <w:rFonts w:ascii="Traditional Arabic" w:eastAsia="Times New Roman" w:hAnsi="Traditional Arabic"/>
              <w:b/>
              <w:sz w:val="30"/>
              <w:szCs w:val="30"/>
              <w:rtl/>
              <w:lang w:val="en-US" w:eastAsia="fr-FR" w:bidi="ar-DZ"/>
            </w:rPr>
            <w:fldChar w:fldCharType="begin"/>
          </w:r>
          <w:r w:rsidR="001F0D76">
            <w:rPr>
              <w:rFonts w:ascii="Traditional Arabic" w:eastAsia="Times New Roman" w:hAnsi="Traditional Arabic"/>
              <w:b/>
              <w:sz w:val="30"/>
              <w:szCs w:val="30"/>
              <w:lang w:val="en-US" w:eastAsia="fr-FR" w:bidi="ar-DZ"/>
            </w:rPr>
            <w:instrText>CITATION</w:instrText>
          </w:r>
          <w:r w:rsidR="001F0D76">
            <w:rPr>
              <w:rFonts w:ascii="Traditional Arabic" w:eastAsia="Times New Roman" w:hAnsi="Traditional Arabic"/>
              <w:b/>
              <w:sz w:val="30"/>
              <w:szCs w:val="30"/>
              <w:rtl/>
              <w:lang w:val="en-US" w:eastAsia="fr-FR" w:bidi="ar-DZ"/>
            </w:rPr>
            <w:instrText xml:space="preserve"> عسي \</w:instrText>
          </w:r>
          <w:r w:rsidR="001F0D76">
            <w:rPr>
              <w:rFonts w:ascii="Traditional Arabic" w:eastAsia="Times New Roman" w:hAnsi="Traditional Arabic"/>
              <w:b/>
              <w:sz w:val="30"/>
              <w:szCs w:val="30"/>
              <w:lang w:val="en-US" w:eastAsia="fr-FR" w:bidi="ar-DZ"/>
            </w:rPr>
            <w:instrText>p 8 \l 5121</w:instrText>
          </w:r>
          <w:r w:rsidR="001F0D76">
            <w:rPr>
              <w:rFonts w:ascii="Traditional Arabic" w:eastAsia="Times New Roman" w:hAnsi="Traditional Arabic"/>
              <w:b/>
              <w:sz w:val="30"/>
              <w:szCs w:val="30"/>
              <w:rtl/>
              <w:lang w:val="en-US" w:eastAsia="fr-FR" w:bidi="ar-DZ"/>
            </w:rPr>
            <w:instrText xml:space="preserve"> </w:instrText>
          </w:r>
          <w:r w:rsidR="001F0D76">
            <w:rPr>
              <w:rFonts w:ascii="Traditional Arabic" w:eastAsia="Times New Roman" w:hAnsi="Traditional Arabic"/>
              <w:b/>
              <w:sz w:val="30"/>
              <w:szCs w:val="30"/>
              <w:rtl/>
              <w:lang w:val="en-US" w:eastAsia="fr-FR" w:bidi="ar-DZ"/>
            </w:rPr>
            <w:fldChar w:fldCharType="separate"/>
          </w:r>
          <w:r w:rsidR="001F0D76">
            <w:rPr>
              <w:rFonts w:ascii="Traditional Arabic" w:eastAsia="Times New Roman" w:hAnsi="Traditional Arabic"/>
              <w:b/>
              <w:noProof/>
              <w:sz w:val="30"/>
              <w:szCs w:val="30"/>
              <w:rtl/>
              <w:lang w:val="en-US" w:eastAsia="fr-FR" w:bidi="ar-DZ"/>
            </w:rPr>
            <w:t xml:space="preserve"> </w:t>
          </w:r>
          <w:r w:rsidR="001F0D76" w:rsidRPr="001F0D76">
            <w:rPr>
              <w:rFonts w:ascii="Traditional Arabic" w:eastAsia="Times New Roman" w:hAnsi="Traditional Arabic" w:hint="cs"/>
              <w:noProof/>
              <w:sz w:val="30"/>
              <w:szCs w:val="30"/>
              <w:rtl/>
              <w:lang w:val="en-US" w:eastAsia="fr-FR" w:bidi="ar-DZ"/>
            </w:rPr>
            <w:t>( عسيري، صفحة 8)</w:t>
          </w:r>
          <w:r w:rsidR="001F0D76">
            <w:rPr>
              <w:rFonts w:ascii="Traditional Arabic" w:eastAsia="Times New Roman" w:hAnsi="Traditional Arabic"/>
              <w:b/>
              <w:sz w:val="30"/>
              <w:szCs w:val="30"/>
              <w:rtl/>
              <w:lang w:val="en-US" w:eastAsia="fr-FR" w:bidi="ar-DZ"/>
            </w:rPr>
            <w:fldChar w:fldCharType="end"/>
          </w:r>
        </w:sdtContent>
      </w:sdt>
      <w:r>
        <w:rPr>
          <w:rFonts w:ascii="Traditional Arabic" w:eastAsia="Times New Roman" w:hAnsi="Traditional Arabic" w:hint="cs"/>
          <w:b/>
          <w:sz w:val="30"/>
          <w:szCs w:val="30"/>
          <w:rtl/>
          <w:lang w:val="en-US" w:eastAsia="fr-FR" w:bidi="ar-DZ"/>
        </w:rPr>
        <w:t>:</w:t>
      </w:r>
    </w:p>
    <w:p w14:paraId="7C59F684" w14:textId="30C370FD" w:rsidR="00E742D9" w:rsidRDefault="00E742D9">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الرسالة والغايات والأهداف؛</w:t>
      </w:r>
    </w:p>
    <w:p w14:paraId="249BED5E" w14:textId="5AD2B868" w:rsidR="00E742D9" w:rsidRDefault="00E742D9">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السلطات والإدارة؛</w:t>
      </w:r>
    </w:p>
    <w:p w14:paraId="406FE36B" w14:textId="6DC80BAB" w:rsidR="00E742D9" w:rsidRDefault="00847698">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إدارة ضمان الجودة والتحسين؛</w:t>
      </w:r>
    </w:p>
    <w:p w14:paraId="4B83FFBA" w14:textId="2F88F633" w:rsidR="00847698" w:rsidRDefault="00847698">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التعلم والتعليم؛</w:t>
      </w:r>
    </w:p>
    <w:p w14:paraId="724BC327" w14:textId="427E2E0A" w:rsidR="00847698" w:rsidRDefault="00847698">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شؤون الطلبة والخدمات المساندة؛</w:t>
      </w:r>
    </w:p>
    <w:p w14:paraId="3F4B89DD" w14:textId="2F2E78AB" w:rsidR="00847698" w:rsidRDefault="00847698">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مصادر التعلم؛</w:t>
      </w:r>
    </w:p>
    <w:p w14:paraId="0E0B1501" w14:textId="26C6A568" w:rsidR="00847698" w:rsidRDefault="00847698">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المرافق والتجهيزات؛</w:t>
      </w:r>
    </w:p>
    <w:p w14:paraId="5E462D44" w14:textId="77857E7C" w:rsidR="00847698" w:rsidRDefault="00847698">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التخطيط والإدارة المالية؛</w:t>
      </w:r>
    </w:p>
    <w:p w14:paraId="0EF36772" w14:textId="428613DD" w:rsidR="00847698" w:rsidRDefault="00847698">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عمليات التوظيف؛</w:t>
      </w:r>
    </w:p>
    <w:p w14:paraId="3122E8D5" w14:textId="64731E44" w:rsidR="00847698" w:rsidRDefault="00847698">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البحث العلمي؛</w:t>
      </w:r>
    </w:p>
    <w:p w14:paraId="1FBDA58B" w14:textId="25072A6D" w:rsidR="00847698" w:rsidRDefault="00847698">
      <w:pPr>
        <w:pStyle w:val="Paragraphedeliste"/>
        <w:numPr>
          <w:ilvl w:val="0"/>
          <w:numId w:val="10"/>
        </w:numPr>
        <w:bidi/>
        <w:jc w:val="both"/>
        <w:rPr>
          <w:rFonts w:ascii="Traditional Arabic" w:eastAsia="Times New Roman" w:hAnsi="Traditional Arabic"/>
          <w:b/>
          <w:sz w:val="30"/>
          <w:szCs w:val="30"/>
          <w:lang w:eastAsia="fr-FR" w:bidi="ar-DZ"/>
        </w:rPr>
      </w:pPr>
      <w:r>
        <w:rPr>
          <w:rFonts w:ascii="Traditional Arabic" w:eastAsia="Times New Roman" w:hAnsi="Traditional Arabic" w:hint="cs"/>
          <w:b/>
          <w:sz w:val="30"/>
          <w:szCs w:val="30"/>
          <w:rtl/>
          <w:lang w:eastAsia="fr-FR" w:bidi="ar-DZ"/>
        </w:rPr>
        <w:t>العلاقات المؤسسية مع المجتمع.</w:t>
      </w:r>
    </w:p>
    <w:p w14:paraId="0C2BDAD1" w14:textId="76BBBD38" w:rsidR="00F9761B" w:rsidRPr="00FE50EE" w:rsidRDefault="00551E59" w:rsidP="00FE50EE">
      <w:pPr>
        <w:bidi/>
        <w:ind w:firstLine="566"/>
        <w:jc w:val="both"/>
        <w:rPr>
          <w:rFonts w:ascii="Traditional Arabic" w:eastAsia="Times New Roman" w:hAnsi="Traditional Arabic"/>
          <w:b/>
          <w:sz w:val="30"/>
          <w:szCs w:val="30"/>
          <w:rtl/>
          <w:lang w:eastAsia="fr-FR" w:bidi="ar-DZ"/>
        </w:rPr>
      </w:pPr>
      <w:r>
        <w:rPr>
          <w:rFonts w:ascii="Traditional Arabic" w:eastAsia="Times New Roman" w:hAnsi="Traditional Arabic" w:hint="cs"/>
          <w:b/>
          <w:sz w:val="30"/>
          <w:szCs w:val="30"/>
          <w:rtl/>
          <w:lang w:eastAsia="fr-FR" w:bidi="ar-DZ"/>
        </w:rPr>
        <w:t>ومن خلال ما سبق يمكن توضيح نظام إدارة الجودة بجامعة الملك من خلال الشكل التالي:</w:t>
      </w:r>
    </w:p>
    <w:p w14:paraId="6408FC9C" w14:textId="5EFE4583" w:rsidR="00E742D9" w:rsidRPr="001F0D76" w:rsidRDefault="00551E59" w:rsidP="00551E59">
      <w:pPr>
        <w:bidi/>
        <w:jc w:val="center"/>
        <w:rPr>
          <w:rFonts w:ascii="Traditional Arabic" w:eastAsia="Times New Roman" w:hAnsi="Traditional Arabic"/>
          <w:bCs/>
          <w:sz w:val="30"/>
          <w:szCs w:val="30"/>
          <w:rtl/>
          <w:lang w:val="en-US" w:eastAsia="fr-FR"/>
        </w:rPr>
      </w:pPr>
      <w:r w:rsidRPr="001F0D76">
        <w:rPr>
          <w:rFonts w:ascii="Traditional Arabic" w:eastAsia="Times New Roman" w:hAnsi="Traditional Arabic" w:hint="cs"/>
          <w:bCs/>
          <w:sz w:val="30"/>
          <w:szCs w:val="30"/>
          <w:rtl/>
          <w:lang w:val="en-US" w:eastAsia="fr-FR"/>
        </w:rPr>
        <w:t xml:space="preserve">الشكل 01: </w:t>
      </w:r>
      <w:r w:rsidR="00D46D5B" w:rsidRPr="001F0D76">
        <w:rPr>
          <w:rFonts w:ascii="Traditional Arabic" w:eastAsia="Times New Roman" w:hAnsi="Traditional Arabic" w:hint="cs"/>
          <w:bCs/>
          <w:sz w:val="30"/>
          <w:szCs w:val="30"/>
          <w:rtl/>
          <w:lang w:val="en-US" w:eastAsia="fr-FR"/>
        </w:rPr>
        <w:t xml:space="preserve">مخطط لنظام إدارة الجودة بجامعة الملك سعود </w:t>
      </w:r>
    </w:p>
    <w:p w14:paraId="16A5A2B0" w14:textId="57DB70AF" w:rsidR="00F9761B" w:rsidRDefault="00E742D9" w:rsidP="00F9761B">
      <w:pPr>
        <w:bidi/>
        <w:jc w:val="both"/>
        <w:rPr>
          <w:rFonts w:ascii="Traditional Arabic" w:eastAsia="Times New Roman" w:hAnsi="Traditional Arabic"/>
          <w:b/>
          <w:sz w:val="30"/>
          <w:szCs w:val="30"/>
          <w:rtl/>
          <w:lang w:val="en-US" w:eastAsia="fr-FR"/>
        </w:rPr>
      </w:pPr>
      <w:r>
        <w:rPr>
          <w:rFonts w:ascii="Traditional Arabic" w:eastAsia="Times New Roman" w:hAnsi="Traditional Arabic"/>
          <w:b/>
          <w:noProof/>
          <w:sz w:val="30"/>
          <w:szCs w:val="30"/>
          <w:lang w:val="en-US" w:eastAsia="fr-FR"/>
        </w:rPr>
        <w:lastRenderedPageBreak/>
        <w:drawing>
          <wp:anchor distT="0" distB="0" distL="114300" distR="114300" simplePos="0" relativeHeight="251658240" behindDoc="0" locked="0" layoutInCell="1" allowOverlap="1" wp14:anchorId="3320F66E" wp14:editId="096DDF73">
            <wp:simplePos x="0" y="0"/>
            <wp:positionH relativeFrom="margin">
              <wp:posOffset>396875</wp:posOffset>
            </wp:positionH>
            <wp:positionV relativeFrom="paragraph">
              <wp:posOffset>57785</wp:posOffset>
            </wp:positionV>
            <wp:extent cx="5920740" cy="3268980"/>
            <wp:effectExtent l="0" t="0" r="3810" b="7620"/>
            <wp:wrapSquare wrapText="bothSides"/>
            <wp:docPr id="40639333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393337" name="Image 406393337"/>
                    <pic:cNvPicPr/>
                  </pic:nvPicPr>
                  <pic:blipFill>
                    <a:blip r:embed="rId8"/>
                    <a:stretch>
                      <a:fillRect/>
                    </a:stretch>
                  </pic:blipFill>
                  <pic:spPr>
                    <a:xfrm>
                      <a:off x="0" y="0"/>
                      <a:ext cx="5920740" cy="3268980"/>
                    </a:xfrm>
                    <a:prstGeom prst="rect">
                      <a:avLst/>
                    </a:prstGeom>
                  </pic:spPr>
                </pic:pic>
              </a:graphicData>
            </a:graphic>
            <wp14:sizeRelH relativeFrom="margin">
              <wp14:pctWidth>0</wp14:pctWidth>
            </wp14:sizeRelH>
            <wp14:sizeRelV relativeFrom="margin">
              <wp14:pctHeight>0</wp14:pctHeight>
            </wp14:sizeRelV>
          </wp:anchor>
        </w:drawing>
      </w:r>
    </w:p>
    <w:p w14:paraId="7D59AA1B" w14:textId="77777777" w:rsidR="00CB14B3" w:rsidRDefault="00CB14B3" w:rsidP="00CB14B3">
      <w:pPr>
        <w:tabs>
          <w:tab w:val="left" w:pos="566"/>
          <w:tab w:val="left" w:pos="991"/>
        </w:tabs>
        <w:bidi/>
        <w:jc w:val="both"/>
        <w:rPr>
          <w:rFonts w:ascii="Traditional Arabic" w:eastAsia="Times New Roman" w:hAnsi="Traditional Arabic"/>
          <w:b/>
          <w:sz w:val="30"/>
          <w:szCs w:val="30"/>
          <w:rtl/>
          <w:lang w:val="en-US" w:eastAsia="fr-FR"/>
        </w:rPr>
      </w:pPr>
    </w:p>
    <w:p w14:paraId="719890AF" w14:textId="77777777" w:rsidR="00BD6B43" w:rsidRDefault="00BD6B43" w:rsidP="00BD6B43">
      <w:pPr>
        <w:tabs>
          <w:tab w:val="left" w:pos="566"/>
          <w:tab w:val="left" w:pos="991"/>
        </w:tabs>
        <w:bidi/>
        <w:jc w:val="both"/>
        <w:rPr>
          <w:rFonts w:ascii="Traditional Arabic" w:eastAsia="Times New Roman" w:hAnsi="Traditional Arabic"/>
          <w:b/>
          <w:sz w:val="30"/>
          <w:szCs w:val="30"/>
          <w:lang w:val="en-US" w:eastAsia="fr-FR"/>
        </w:rPr>
      </w:pPr>
    </w:p>
    <w:p w14:paraId="6B95FEC5" w14:textId="08ED05F6" w:rsidR="00CB14B3" w:rsidRDefault="0026176F" w:rsidP="0026176F">
      <w:pPr>
        <w:tabs>
          <w:tab w:val="left" w:pos="566"/>
          <w:tab w:val="left" w:pos="991"/>
        </w:tabs>
        <w:bidi/>
        <w:ind w:firstLine="566"/>
        <w:jc w:val="center"/>
        <w:rPr>
          <w:rFonts w:ascii="Traditional Arabic" w:eastAsia="Times New Roman" w:hAnsi="Traditional Arabic"/>
          <w:b/>
          <w:sz w:val="30"/>
          <w:szCs w:val="30"/>
          <w:lang w:val="en-US" w:eastAsia="fr-FR" w:bidi="ar-DZ"/>
        </w:rPr>
      </w:pPr>
      <w:r w:rsidRPr="005323FA">
        <w:rPr>
          <w:rFonts w:ascii="Traditional Arabic" w:eastAsia="Times New Roman" w:hAnsi="Traditional Arabic" w:hint="cs"/>
          <w:bCs/>
          <w:sz w:val="30"/>
          <w:szCs w:val="30"/>
          <w:rtl/>
          <w:lang w:val="en-US" w:eastAsia="fr-FR" w:bidi="ar-DZ"/>
        </w:rPr>
        <w:t xml:space="preserve">المصدر: </w:t>
      </w:r>
      <w:r>
        <w:rPr>
          <w:rFonts w:ascii="Traditional Arabic" w:eastAsia="Times New Roman" w:hAnsi="Traditional Arabic" w:hint="cs"/>
          <w:b/>
          <w:sz w:val="30"/>
          <w:szCs w:val="30"/>
          <w:rtl/>
          <w:lang w:val="en-US" w:eastAsia="fr-FR" w:bidi="ar-DZ"/>
        </w:rPr>
        <w:t xml:space="preserve">يوسف بن عبده عسيري، نظام إدارة الجودة بالجامعة، وكالة الجامعة للتخطيط والتطوير، جامعة الملك سعود، المملكة العربية السعودية، </w:t>
      </w:r>
      <w:r w:rsidR="00D46D5B">
        <w:rPr>
          <w:rFonts w:ascii="Traditional Arabic" w:eastAsia="Times New Roman" w:hAnsi="Traditional Arabic" w:hint="cs"/>
          <w:b/>
          <w:sz w:val="30"/>
          <w:szCs w:val="30"/>
          <w:rtl/>
          <w:lang w:val="en-US" w:eastAsia="fr-FR"/>
        </w:rPr>
        <w:t>ص 9.</w:t>
      </w:r>
    </w:p>
    <w:p w14:paraId="7CBCC351" w14:textId="610836D8" w:rsidR="00CB14B3" w:rsidRPr="00EC3A15" w:rsidRDefault="00670F70" w:rsidP="00CB14B3">
      <w:pPr>
        <w:tabs>
          <w:tab w:val="left" w:pos="566"/>
          <w:tab w:val="left" w:pos="991"/>
        </w:tabs>
        <w:bidi/>
        <w:jc w:val="both"/>
        <w:rPr>
          <w:rFonts w:ascii="Traditional Arabic" w:eastAsia="Times New Roman" w:hAnsi="Traditional Arabic"/>
          <w:bCs/>
          <w:sz w:val="30"/>
          <w:szCs w:val="30"/>
          <w:rtl/>
          <w:lang w:val="en-US" w:eastAsia="fr-FR"/>
        </w:rPr>
      </w:pPr>
      <w:r>
        <w:rPr>
          <w:rFonts w:ascii="Traditional Arabic" w:eastAsia="Times New Roman" w:hAnsi="Traditional Arabic" w:hint="cs"/>
          <w:bCs/>
          <w:sz w:val="30"/>
          <w:szCs w:val="30"/>
          <w:rtl/>
          <w:lang w:val="en-US" w:eastAsia="fr-FR"/>
        </w:rPr>
        <w:t>3</w:t>
      </w:r>
      <w:r w:rsidR="00882F63" w:rsidRPr="00EC3A15">
        <w:rPr>
          <w:rFonts w:ascii="Traditional Arabic" w:eastAsia="Times New Roman" w:hAnsi="Traditional Arabic" w:hint="cs"/>
          <w:bCs/>
          <w:sz w:val="30"/>
          <w:szCs w:val="30"/>
          <w:rtl/>
          <w:lang w:val="en-US" w:eastAsia="fr-FR"/>
        </w:rPr>
        <w:t xml:space="preserve">.3 طرق التقويم </w:t>
      </w:r>
    </w:p>
    <w:p w14:paraId="14C5FB73" w14:textId="3DCF7C36" w:rsidR="00882F63" w:rsidRPr="00EC3A15" w:rsidRDefault="00882F63" w:rsidP="00882F63">
      <w:pPr>
        <w:tabs>
          <w:tab w:val="left" w:pos="566"/>
          <w:tab w:val="left" w:pos="991"/>
        </w:tabs>
        <w:bidi/>
        <w:jc w:val="both"/>
        <w:rPr>
          <w:rFonts w:ascii="Traditional Arabic" w:eastAsia="Times New Roman" w:hAnsi="Traditional Arabic"/>
          <w:bCs/>
          <w:sz w:val="30"/>
          <w:szCs w:val="30"/>
          <w:lang w:val="en-US" w:eastAsia="fr-FR"/>
        </w:rPr>
      </w:pPr>
      <w:r w:rsidRPr="00EC3A15">
        <w:rPr>
          <w:rFonts w:ascii="Traditional Arabic" w:eastAsia="Times New Roman" w:hAnsi="Traditional Arabic" w:hint="cs"/>
          <w:bCs/>
          <w:sz w:val="30"/>
          <w:szCs w:val="30"/>
          <w:rtl/>
          <w:lang w:val="en-US" w:eastAsia="fr-FR"/>
        </w:rPr>
        <w:t>1.</w:t>
      </w:r>
      <w:r w:rsidR="00670F70">
        <w:rPr>
          <w:rFonts w:ascii="Traditional Arabic" w:eastAsia="Times New Roman" w:hAnsi="Traditional Arabic" w:hint="cs"/>
          <w:bCs/>
          <w:sz w:val="30"/>
          <w:szCs w:val="30"/>
          <w:rtl/>
          <w:lang w:val="en-US" w:eastAsia="fr-FR"/>
        </w:rPr>
        <w:t>3</w:t>
      </w:r>
      <w:r w:rsidRPr="00EC3A15">
        <w:rPr>
          <w:rFonts w:ascii="Traditional Arabic" w:eastAsia="Times New Roman" w:hAnsi="Traditional Arabic" w:hint="cs"/>
          <w:bCs/>
          <w:sz w:val="30"/>
          <w:szCs w:val="30"/>
          <w:rtl/>
          <w:lang w:val="en-US" w:eastAsia="fr-FR"/>
        </w:rPr>
        <w:t>.3 طرق تقويم العمليات</w:t>
      </w:r>
    </w:p>
    <w:p w14:paraId="751561B8" w14:textId="6B84DBEC" w:rsidR="00CB14B3" w:rsidRDefault="00882F63" w:rsidP="00CB14B3">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rPr>
        <w:t>يتم اتباع منهجية جائزة مالكوم الخاصة بالتميز في الأداء، وهذا النظام يقوم الأداء بناء على 4 جوانب يرمز لها بالحروف "</w:t>
      </w:r>
      <w:r>
        <w:rPr>
          <w:rFonts w:ascii="Traditional Arabic" w:eastAsia="Times New Roman" w:hAnsi="Traditional Arabic"/>
          <w:b/>
          <w:sz w:val="30"/>
          <w:szCs w:val="30"/>
          <w:lang w:eastAsia="fr-FR"/>
        </w:rPr>
        <w:t>ADLI</w:t>
      </w:r>
      <w:r>
        <w:rPr>
          <w:rFonts w:ascii="Traditional Arabic" w:eastAsia="Times New Roman" w:hAnsi="Traditional Arabic" w:hint="cs"/>
          <w:b/>
          <w:sz w:val="30"/>
          <w:szCs w:val="30"/>
          <w:rtl/>
          <w:lang w:val="en-US" w:eastAsia="fr-FR"/>
        </w:rPr>
        <w:t>"</w:t>
      </w:r>
      <w:r>
        <w:rPr>
          <w:rFonts w:ascii="Traditional Arabic" w:eastAsia="Times New Roman" w:hAnsi="Traditional Arabic" w:hint="cs"/>
          <w:b/>
          <w:sz w:val="30"/>
          <w:szCs w:val="30"/>
          <w:rtl/>
          <w:lang w:val="en-US" w:eastAsia="fr-FR" w:bidi="ar-DZ"/>
        </w:rPr>
        <w:t xml:space="preserve"> حيث يحدد النظام درجات من الممارسة لكل عملية، والمبينة في الجدول التالي:</w:t>
      </w:r>
    </w:p>
    <w:p w14:paraId="0D7E9CBC" w14:textId="185F9B96" w:rsidR="00882F63" w:rsidRDefault="00882F63" w:rsidP="00882F63">
      <w:pPr>
        <w:tabs>
          <w:tab w:val="left" w:pos="566"/>
          <w:tab w:val="left" w:pos="991"/>
        </w:tabs>
        <w:bidi/>
        <w:jc w:val="center"/>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الجدول 01: درجات الممارسة في العمليات وطرقة تقويمها</w:t>
      </w:r>
    </w:p>
    <w:tbl>
      <w:tblPr>
        <w:tblStyle w:val="Grilledutableau"/>
        <w:bidiVisual/>
        <w:tblW w:w="0" w:type="auto"/>
        <w:tblInd w:w="708" w:type="dxa"/>
        <w:tblLook w:val="04A0" w:firstRow="1" w:lastRow="0" w:firstColumn="1" w:lastColumn="0" w:noHBand="0" w:noVBand="1"/>
      </w:tblPr>
      <w:tblGrid>
        <w:gridCol w:w="1560"/>
        <w:gridCol w:w="6804"/>
      </w:tblGrid>
      <w:tr w:rsidR="00882F63" w14:paraId="6E6A3971" w14:textId="77777777" w:rsidTr="00942540">
        <w:tc>
          <w:tcPr>
            <w:tcW w:w="1560" w:type="dxa"/>
            <w:shd w:val="clear" w:color="auto" w:fill="C4BC96" w:themeFill="background2" w:themeFillShade="BF"/>
          </w:tcPr>
          <w:p w14:paraId="79D52D14" w14:textId="468B8F14" w:rsidR="00882F63" w:rsidRDefault="00882F63" w:rsidP="00882F63">
            <w:pPr>
              <w:tabs>
                <w:tab w:val="left" w:pos="566"/>
                <w:tab w:val="left" w:pos="991"/>
              </w:tabs>
              <w:bidi/>
              <w:jc w:val="center"/>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 xml:space="preserve">الدرجة </w:t>
            </w:r>
          </w:p>
        </w:tc>
        <w:tc>
          <w:tcPr>
            <w:tcW w:w="6804" w:type="dxa"/>
            <w:shd w:val="clear" w:color="auto" w:fill="C4BC96" w:themeFill="background2" w:themeFillShade="BF"/>
          </w:tcPr>
          <w:p w14:paraId="022F5F5E" w14:textId="6C602C15" w:rsidR="00882F63" w:rsidRDefault="003C16EC" w:rsidP="00882F63">
            <w:pPr>
              <w:tabs>
                <w:tab w:val="left" w:pos="566"/>
                <w:tab w:val="left" w:pos="991"/>
              </w:tabs>
              <w:bidi/>
              <w:jc w:val="center"/>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وصف الممارسة</w:t>
            </w:r>
          </w:p>
        </w:tc>
      </w:tr>
      <w:tr w:rsidR="00882F63" w14:paraId="6922DF0F" w14:textId="77777777" w:rsidTr="00CF371D">
        <w:tc>
          <w:tcPr>
            <w:tcW w:w="1560" w:type="dxa"/>
            <w:shd w:val="clear" w:color="auto" w:fill="F2F2F2" w:themeFill="background1" w:themeFillShade="F2"/>
          </w:tcPr>
          <w:p w14:paraId="6E2F1B15" w14:textId="77777777" w:rsidR="00882F63" w:rsidRDefault="003C16EC" w:rsidP="00882F63">
            <w:pPr>
              <w:tabs>
                <w:tab w:val="left" w:pos="566"/>
                <w:tab w:val="left" w:pos="991"/>
              </w:tabs>
              <w:bidi/>
              <w:jc w:val="center"/>
              <w:rPr>
                <w:rFonts w:ascii="Traditional Arabic" w:eastAsia="Times New Roman" w:hAnsi="Traditional Arabic"/>
                <w:b/>
                <w:sz w:val="30"/>
                <w:szCs w:val="30"/>
                <w:rtl/>
                <w:lang w:eastAsia="fr-FR" w:bidi="ar-DZ"/>
              </w:rPr>
            </w:pPr>
            <w:r>
              <w:rPr>
                <w:rFonts w:ascii="Traditional Arabic" w:eastAsia="Times New Roman" w:hAnsi="Traditional Arabic" w:hint="cs"/>
                <w:b/>
                <w:sz w:val="30"/>
                <w:szCs w:val="30"/>
                <w:rtl/>
                <w:lang w:val="en-US" w:eastAsia="fr-FR" w:bidi="ar-DZ"/>
              </w:rPr>
              <w:t>0-5</w:t>
            </w:r>
            <w:r>
              <w:rPr>
                <w:rFonts w:ascii="Traditional Arabic" w:eastAsia="Times New Roman" w:hAnsi="Traditional Arabic"/>
                <w:b/>
                <w:sz w:val="30"/>
                <w:szCs w:val="30"/>
                <w:lang w:eastAsia="fr-FR" w:bidi="ar-DZ"/>
              </w:rPr>
              <w:t>%</w:t>
            </w:r>
          </w:p>
          <w:p w14:paraId="7C2A88E7" w14:textId="026B0963" w:rsidR="003C16EC" w:rsidRPr="003C16EC" w:rsidRDefault="003C16EC" w:rsidP="003C16EC">
            <w:pPr>
              <w:tabs>
                <w:tab w:val="left" w:pos="566"/>
                <w:tab w:val="left" w:pos="991"/>
              </w:tabs>
              <w:bidi/>
              <w:jc w:val="center"/>
              <w:rPr>
                <w:rFonts w:ascii="Traditional Arabic" w:eastAsia="Times New Roman" w:hAnsi="Traditional Arabic"/>
                <w:b/>
                <w:sz w:val="30"/>
                <w:szCs w:val="30"/>
                <w:rtl/>
                <w:lang w:eastAsia="fr-FR" w:bidi="ar-DZ"/>
              </w:rPr>
            </w:pPr>
            <w:r>
              <w:rPr>
                <w:rFonts w:ascii="Traditional Arabic" w:eastAsia="Times New Roman" w:hAnsi="Traditional Arabic" w:hint="cs"/>
                <w:b/>
                <w:sz w:val="30"/>
                <w:szCs w:val="30"/>
                <w:rtl/>
                <w:lang w:eastAsia="fr-FR" w:bidi="ar-DZ"/>
              </w:rPr>
              <w:t>"بدون نجمة"</w:t>
            </w:r>
          </w:p>
        </w:tc>
        <w:tc>
          <w:tcPr>
            <w:tcW w:w="6804" w:type="dxa"/>
          </w:tcPr>
          <w:p w14:paraId="1F1CB919" w14:textId="77777777" w:rsidR="00882F63" w:rsidRDefault="00942540" w:rsidP="00942540">
            <w:pPr>
              <w:tabs>
                <w:tab w:val="left" w:pos="566"/>
                <w:tab w:val="left" w:pos="991"/>
              </w:tabs>
              <w:bidi/>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 xml:space="preserve">هناك ممارسات لكن لا يتم تطبيقها إطلاقا- </w:t>
            </w:r>
            <w:proofErr w:type="spellStart"/>
            <w:r>
              <w:rPr>
                <w:rFonts w:ascii="Traditional Arabic" w:eastAsia="Times New Roman" w:hAnsi="Traditional Arabic" w:hint="cs"/>
                <w:b/>
                <w:sz w:val="30"/>
                <w:szCs w:val="30"/>
                <w:rtl/>
                <w:lang w:val="en-US" w:eastAsia="fr-FR" w:bidi="ar-DZ"/>
              </w:rPr>
              <w:t>إعتمادا</w:t>
            </w:r>
            <w:proofErr w:type="spellEnd"/>
            <w:r>
              <w:rPr>
                <w:rFonts w:ascii="Traditional Arabic" w:eastAsia="Times New Roman" w:hAnsi="Traditional Arabic" w:hint="cs"/>
                <w:b/>
                <w:sz w:val="30"/>
                <w:szCs w:val="30"/>
                <w:rtl/>
                <w:lang w:val="en-US" w:eastAsia="fr-FR" w:bidi="ar-DZ"/>
              </w:rPr>
              <w:t xml:space="preserve"> على:</w:t>
            </w:r>
          </w:p>
          <w:p w14:paraId="087C0215" w14:textId="77777777" w:rsidR="00942540" w:rsidRPr="00942540" w:rsidRDefault="00942540">
            <w:pPr>
              <w:pStyle w:val="Paragraphedeliste"/>
              <w:numPr>
                <w:ilvl w:val="0"/>
                <w:numId w:val="11"/>
              </w:numPr>
              <w:tabs>
                <w:tab w:val="left" w:pos="566"/>
                <w:tab w:val="left" w:pos="991"/>
              </w:tabs>
              <w:bidi/>
              <w:rPr>
                <w:rFonts w:ascii="Traditional Arabic" w:eastAsia="Times New Roman" w:hAnsi="Traditional Arabic"/>
                <w:b/>
                <w:sz w:val="30"/>
                <w:szCs w:val="30"/>
                <w:lang w:val="en-US" w:eastAsia="fr-FR" w:bidi="ar-DZ"/>
              </w:rPr>
            </w:pPr>
            <w:r w:rsidRPr="00942540">
              <w:rPr>
                <w:rFonts w:ascii="Traditional Arabic" w:eastAsia="Times New Roman" w:hAnsi="Traditional Arabic" w:hint="cs"/>
                <w:b/>
                <w:sz w:val="30"/>
                <w:szCs w:val="30"/>
                <w:rtl/>
                <w:lang w:val="en-US" w:eastAsia="fr-FR" w:bidi="ar-DZ"/>
              </w:rPr>
              <w:t>لا يوجد دليل على استخدام نهج ثابت؛</w:t>
            </w:r>
          </w:p>
          <w:p w14:paraId="24463C78" w14:textId="77777777" w:rsidR="00942540" w:rsidRPr="00942540" w:rsidRDefault="00942540">
            <w:pPr>
              <w:pStyle w:val="Paragraphedeliste"/>
              <w:numPr>
                <w:ilvl w:val="0"/>
                <w:numId w:val="11"/>
              </w:numPr>
              <w:tabs>
                <w:tab w:val="left" w:pos="566"/>
                <w:tab w:val="left" w:pos="991"/>
              </w:tabs>
              <w:bidi/>
              <w:rPr>
                <w:rFonts w:ascii="Traditional Arabic" w:eastAsia="Times New Roman" w:hAnsi="Traditional Arabic"/>
                <w:b/>
                <w:sz w:val="30"/>
                <w:szCs w:val="30"/>
                <w:lang w:val="en-US" w:eastAsia="fr-FR" w:bidi="ar-DZ"/>
              </w:rPr>
            </w:pPr>
            <w:r w:rsidRPr="00942540">
              <w:rPr>
                <w:rFonts w:ascii="Traditional Arabic" w:eastAsia="Times New Roman" w:hAnsi="Traditional Arabic" w:hint="cs"/>
                <w:b/>
                <w:sz w:val="30"/>
                <w:szCs w:val="30"/>
                <w:rtl/>
                <w:lang w:val="en-US" w:eastAsia="fr-FR" w:bidi="ar-DZ"/>
              </w:rPr>
              <w:t>لا يوجد تطبيق لنهج ثابت؛</w:t>
            </w:r>
          </w:p>
          <w:p w14:paraId="0899C9B7" w14:textId="77777777" w:rsidR="00942540" w:rsidRPr="00942540" w:rsidRDefault="00942540">
            <w:pPr>
              <w:pStyle w:val="Paragraphedeliste"/>
              <w:numPr>
                <w:ilvl w:val="0"/>
                <w:numId w:val="11"/>
              </w:numPr>
              <w:tabs>
                <w:tab w:val="left" w:pos="566"/>
                <w:tab w:val="left" w:pos="991"/>
              </w:tabs>
              <w:bidi/>
              <w:rPr>
                <w:rFonts w:ascii="Traditional Arabic" w:eastAsia="Times New Roman" w:hAnsi="Traditional Arabic"/>
                <w:b/>
                <w:sz w:val="30"/>
                <w:szCs w:val="30"/>
                <w:rtl/>
                <w:lang w:val="en-US" w:eastAsia="fr-FR" w:bidi="ar-DZ"/>
              </w:rPr>
            </w:pPr>
            <w:r w:rsidRPr="00942540">
              <w:rPr>
                <w:rFonts w:ascii="Traditional Arabic" w:eastAsia="Times New Roman" w:hAnsi="Traditional Arabic" w:hint="cs"/>
                <w:b/>
                <w:sz w:val="30"/>
                <w:szCs w:val="30"/>
                <w:rtl/>
                <w:lang w:val="en-US" w:eastAsia="fr-FR" w:bidi="ar-DZ"/>
              </w:rPr>
              <w:t>لا يوجد دليل على التوجه نحو التحسن؛</w:t>
            </w:r>
          </w:p>
          <w:p w14:paraId="06D30992" w14:textId="795EE53F" w:rsidR="00942540" w:rsidRPr="00942540" w:rsidRDefault="00942540">
            <w:pPr>
              <w:pStyle w:val="Paragraphedeliste"/>
              <w:numPr>
                <w:ilvl w:val="0"/>
                <w:numId w:val="11"/>
              </w:numPr>
              <w:tabs>
                <w:tab w:val="left" w:pos="566"/>
                <w:tab w:val="left" w:pos="991"/>
              </w:tabs>
              <w:bidi/>
              <w:rPr>
                <w:rFonts w:ascii="Traditional Arabic" w:eastAsia="Times New Roman" w:hAnsi="Traditional Arabic"/>
                <w:b/>
                <w:sz w:val="30"/>
                <w:szCs w:val="30"/>
                <w:rtl/>
                <w:lang w:val="en-US" w:eastAsia="fr-FR" w:bidi="ar-DZ"/>
              </w:rPr>
            </w:pPr>
            <w:r w:rsidRPr="00942540">
              <w:rPr>
                <w:rFonts w:ascii="Traditional Arabic" w:eastAsia="Times New Roman" w:hAnsi="Traditional Arabic" w:hint="cs"/>
                <w:b/>
                <w:sz w:val="30"/>
                <w:szCs w:val="30"/>
                <w:rtl/>
                <w:lang w:val="en-US" w:eastAsia="fr-FR" w:bidi="ar-DZ"/>
              </w:rPr>
              <w:t>لا يوجد دليل على ترتيبات على مستوى المؤسسة وتطبق المعايير بشكل فردي.</w:t>
            </w:r>
          </w:p>
        </w:tc>
      </w:tr>
      <w:tr w:rsidR="00882F63" w14:paraId="09A5CA43" w14:textId="77777777" w:rsidTr="00CF371D">
        <w:tc>
          <w:tcPr>
            <w:tcW w:w="1560" w:type="dxa"/>
            <w:shd w:val="clear" w:color="auto" w:fill="F2F2F2" w:themeFill="background1" w:themeFillShade="F2"/>
          </w:tcPr>
          <w:p w14:paraId="2D828BA3" w14:textId="505F36A7" w:rsidR="003C16EC" w:rsidRDefault="003C16EC" w:rsidP="003C16EC">
            <w:pPr>
              <w:tabs>
                <w:tab w:val="left" w:pos="566"/>
                <w:tab w:val="left" w:pos="991"/>
              </w:tabs>
              <w:bidi/>
              <w:jc w:val="center"/>
              <w:rPr>
                <w:rFonts w:ascii="Traditional Arabic" w:eastAsia="Times New Roman" w:hAnsi="Traditional Arabic"/>
                <w:b/>
                <w:sz w:val="30"/>
                <w:szCs w:val="30"/>
                <w:rtl/>
                <w:lang w:eastAsia="fr-FR" w:bidi="ar-DZ"/>
              </w:rPr>
            </w:pPr>
            <w:r>
              <w:rPr>
                <w:rFonts w:ascii="Traditional Arabic" w:eastAsia="Times New Roman" w:hAnsi="Traditional Arabic" w:hint="cs"/>
                <w:b/>
                <w:sz w:val="30"/>
                <w:szCs w:val="30"/>
                <w:rtl/>
                <w:lang w:val="en-US" w:eastAsia="fr-FR" w:bidi="ar-DZ"/>
              </w:rPr>
              <w:t>10-25</w:t>
            </w:r>
            <w:r>
              <w:rPr>
                <w:rFonts w:ascii="Traditional Arabic" w:eastAsia="Times New Roman" w:hAnsi="Traditional Arabic"/>
                <w:b/>
                <w:sz w:val="30"/>
                <w:szCs w:val="30"/>
                <w:lang w:eastAsia="fr-FR" w:bidi="ar-DZ"/>
              </w:rPr>
              <w:t>%</w:t>
            </w:r>
          </w:p>
          <w:p w14:paraId="79D4250D" w14:textId="159C2056" w:rsidR="00882F63" w:rsidRDefault="003C16EC" w:rsidP="003C16EC">
            <w:pPr>
              <w:tabs>
                <w:tab w:val="left" w:pos="566"/>
                <w:tab w:val="left" w:pos="991"/>
              </w:tabs>
              <w:bidi/>
              <w:jc w:val="center"/>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 نجمة واحدة"</w:t>
            </w:r>
          </w:p>
        </w:tc>
        <w:tc>
          <w:tcPr>
            <w:tcW w:w="6804" w:type="dxa"/>
          </w:tcPr>
          <w:p w14:paraId="5A9E656C" w14:textId="6C9A6A45" w:rsidR="00882F63" w:rsidRDefault="00942540" w:rsidP="00942540">
            <w:pPr>
              <w:tabs>
                <w:tab w:val="left" w:pos="566"/>
                <w:tab w:val="left" w:pos="991"/>
              </w:tabs>
              <w:bidi/>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هناك ممارسات تطبق أحيانا لكن نوعيتها غير ملائمة وليس لها قيمة.</w:t>
            </w:r>
          </w:p>
        </w:tc>
      </w:tr>
      <w:tr w:rsidR="00882F63" w14:paraId="09D561C6" w14:textId="77777777" w:rsidTr="00CF371D">
        <w:tc>
          <w:tcPr>
            <w:tcW w:w="1560" w:type="dxa"/>
            <w:shd w:val="clear" w:color="auto" w:fill="F2F2F2" w:themeFill="background1" w:themeFillShade="F2"/>
          </w:tcPr>
          <w:p w14:paraId="6368D842" w14:textId="6369A315" w:rsidR="003C16EC" w:rsidRDefault="003C16EC" w:rsidP="003C16EC">
            <w:pPr>
              <w:tabs>
                <w:tab w:val="left" w:pos="566"/>
                <w:tab w:val="left" w:pos="991"/>
              </w:tabs>
              <w:bidi/>
              <w:jc w:val="center"/>
              <w:rPr>
                <w:rFonts w:ascii="Traditional Arabic" w:eastAsia="Times New Roman" w:hAnsi="Traditional Arabic"/>
                <w:b/>
                <w:sz w:val="30"/>
                <w:szCs w:val="30"/>
                <w:rtl/>
                <w:lang w:eastAsia="fr-FR" w:bidi="ar-DZ"/>
              </w:rPr>
            </w:pPr>
            <w:r>
              <w:rPr>
                <w:rFonts w:ascii="Traditional Arabic" w:eastAsia="Times New Roman" w:hAnsi="Traditional Arabic" w:hint="cs"/>
                <w:b/>
                <w:sz w:val="30"/>
                <w:szCs w:val="30"/>
                <w:rtl/>
                <w:lang w:val="en-US" w:eastAsia="fr-FR" w:bidi="ar-DZ"/>
              </w:rPr>
              <w:t>30-45</w:t>
            </w:r>
            <w:r>
              <w:rPr>
                <w:rFonts w:ascii="Traditional Arabic" w:eastAsia="Times New Roman" w:hAnsi="Traditional Arabic"/>
                <w:b/>
                <w:sz w:val="30"/>
                <w:szCs w:val="30"/>
                <w:lang w:eastAsia="fr-FR" w:bidi="ar-DZ"/>
              </w:rPr>
              <w:t>%</w:t>
            </w:r>
          </w:p>
          <w:p w14:paraId="384D20A4" w14:textId="26769989" w:rsidR="00882F63" w:rsidRDefault="003C16EC" w:rsidP="003C16EC">
            <w:pPr>
              <w:tabs>
                <w:tab w:val="left" w:pos="566"/>
                <w:tab w:val="left" w:pos="991"/>
              </w:tabs>
              <w:bidi/>
              <w:jc w:val="center"/>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 نجمتان"</w:t>
            </w:r>
          </w:p>
        </w:tc>
        <w:tc>
          <w:tcPr>
            <w:tcW w:w="6804" w:type="dxa"/>
          </w:tcPr>
          <w:p w14:paraId="01EA052E" w14:textId="7CEEB4C8" w:rsidR="00882F63" w:rsidRDefault="00942540" w:rsidP="00942540">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هناك ممارسات عادة ما تطبق لكن نوعيتها غير مقنعة.</w:t>
            </w:r>
          </w:p>
        </w:tc>
      </w:tr>
      <w:tr w:rsidR="00882F63" w14:paraId="7104E1BF" w14:textId="77777777" w:rsidTr="00CF371D">
        <w:tc>
          <w:tcPr>
            <w:tcW w:w="1560" w:type="dxa"/>
            <w:shd w:val="clear" w:color="auto" w:fill="F2F2F2" w:themeFill="background1" w:themeFillShade="F2"/>
          </w:tcPr>
          <w:p w14:paraId="75153B0C" w14:textId="634384DE" w:rsidR="003C16EC" w:rsidRDefault="003C16EC" w:rsidP="003C16EC">
            <w:pPr>
              <w:tabs>
                <w:tab w:val="left" w:pos="566"/>
                <w:tab w:val="left" w:pos="991"/>
              </w:tabs>
              <w:bidi/>
              <w:jc w:val="center"/>
              <w:rPr>
                <w:rFonts w:ascii="Traditional Arabic" w:eastAsia="Times New Roman" w:hAnsi="Traditional Arabic"/>
                <w:b/>
                <w:sz w:val="30"/>
                <w:szCs w:val="30"/>
                <w:rtl/>
                <w:lang w:eastAsia="fr-FR" w:bidi="ar-DZ"/>
              </w:rPr>
            </w:pPr>
            <w:r>
              <w:rPr>
                <w:rFonts w:ascii="Traditional Arabic" w:eastAsia="Times New Roman" w:hAnsi="Traditional Arabic" w:hint="cs"/>
                <w:b/>
                <w:sz w:val="30"/>
                <w:szCs w:val="30"/>
                <w:rtl/>
                <w:lang w:val="en-US" w:eastAsia="fr-FR" w:bidi="ar-DZ"/>
              </w:rPr>
              <w:t>50-65</w:t>
            </w:r>
            <w:r>
              <w:rPr>
                <w:rFonts w:ascii="Traditional Arabic" w:eastAsia="Times New Roman" w:hAnsi="Traditional Arabic"/>
                <w:b/>
                <w:sz w:val="30"/>
                <w:szCs w:val="30"/>
                <w:lang w:eastAsia="fr-FR" w:bidi="ar-DZ"/>
              </w:rPr>
              <w:t>%</w:t>
            </w:r>
          </w:p>
          <w:p w14:paraId="5A1494EA" w14:textId="02871596" w:rsidR="00882F63" w:rsidRDefault="003C16EC" w:rsidP="003C16EC">
            <w:pPr>
              <w:tabs>
                <w:tab w:val="left" w:pos="566"/>
                <w:tab w:val="left" w:pos="991"/>
              </w:tabs>
              <w:bidi/>
              <w:jc w:val="center"/>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"ثلاث نجوم"</w:t>
            </w:r>
          </w:p>
        </w:tc>
        <w:tc>
          <w:tcPr>
            <w:tcW w:w="6804" w:type="dxa"/>
          </w:tcPr>
          <w:p w14:paraId="62A1B761" w14:textId="6C04278F" w:rsidR="00485A96" w:rsidRDefault="00485A96" w:rsidP="00485A96">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هناك ممارسات تطبق معظم الأوقات، وهناك دليل على فعالية الأنشطة يشير إلى تحقيق معايير من الأداء على الرغم من وجود مجال للتحسين.</w:t>
            </w:r>
          </w:p>
        </w:tc>
      </w:tr>
      <w:tr w:rsidR="00882F63" w14:paraId="74DF6BCB" w14:textId="77777777" w:rsidTr="00CF371D">
        <w:tc>
          <w:tcPr>
            <w:tcW w:w="1560" w:type="dxa"/>
            <w:shd w:val="clear" w:color="auto" w:fill="F2F2F2" w:themeFill="background1" w:themeFillShade="F2"/>
          </w:tcPr>
          <w:p w14:paraId="2734BAA6" w14:textId="1024660C" w:rsidR="00F03868" w:rsidRDefault="00F03868" w:rsidP="00F03868">
            <w:pPr>
              <w:tabs>
                <w:tab w:val="left" w:pos="566"/>
                <w:tab w:val="left" w:pos="991"/>
              </w:tabs>
              <w:bidi/>
              <w:jc w:val="center"/>
              <w:rPr>
                <w:rFonts w:ascii="Traditional Arabic" w:eastAsia="Times New Roman" w:hAnsi="Traditional Arabic"/>
                <w:b/>
                <w:sz w:val="30"/>
                <w:szCs w:val="30"/>
                <w:rtl/>
                <w:lang w:eastAsia="fr-FR" w:bidi="ar-DZ"/>
              </w:rPr>
            </w:pPr>
            <w:r>
              <w:rPr>
                <w:rFonts w:ascii="Traditional Arabic" w:eastAsia="Times New Roman" w:hAnsi="Traditional Arabic" w:hint="cs"/>
                <w:b/>
                <w:sz w:val="30"/>
                <w:szCs w:val="30"/>
                <w:rtl/>
                <w:lang w:val="en-US" w:eastAsia="fr-FR" w:bidi="ar-DZ"/>
              </w:rPr>
              <w:lastRenderedPageBreak/>
              <w:t>70-85</w:t>
            </w:r>
            <w:r>
              <w:rPr>
                <w:rFonts w:ascii="Traditional Arabic" w:eastAsia="Times New Roman" w:hAnsi="Traditional Arabic"/>
                <w:b/>
                <w:sz w:val="30"/>
                <w:szCs w:val="30"/>
                <w:lang w:eastAsia="fr-FR" w:bidi="ar-DZ"/>
              </w:rPr>
              <w:t>%</w:t>
            </w:r>
          </w:p>
          <w:p w14:paraId="63555099" w14:textId="12D654BE" w:rsidR="00882F63" w:rsidRDefault="00F03868" w:rsidP="00F03868">
            <w:pPr>
              <w:tabs>
                <w:tab w:val="left" w:pos="566"/>
                <w:tab w:val="left" w:pos="991"/>
              </w:tabs>
              <w:bidi/>
              <w:jc w:val="center"/>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"أربع نجوم"</w:t>
            </w:r>
          </w:p>
        </w:tc>
        <w:tc>
          <w:tcPr>
            <w:tcW w:w="6804" w:type="dxa"/>
          </w:tcPr>
          <w:p w14:paraId="5B01F34B" w14:textId="07AA3243" w:rsidR="00882F63" w:rsidRDefault="00485A96" w:rsidP="00485A96">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هناك ممارسات تطبق بشكل ثابت، وهناك مؤشرات تبين وجود درجة عالية في الأداء لكن مع وجود مجال للتحسن، وتم اعداد خطط للتطوير مع تطبيقها، وهناك مراقبة مستمرة وتقارير حول ذلك.</w:t>
            </w:r>
          </w:p>
        </w:tc>
      </w:tr>
      <w:tr w:rsidR="00882F63" w14:paraId="0FBD7703" w14:textId="77777777" w:rsidTr="00CF371D">
        <w:tc>
          <w:tcPr>
            <w:tcW w:w="1560" w:type="dxa"/>
            <w:shd w:val="clear" w:color="auto" w:fill="F2F2F2" w:themeFill="background1" w:themeFillShade="F2"/>
          </w:tcPr>
          <w:p w14:paraId="437DC6AE" w14:textId="5A167981" w:rsidR="00F03868" w:rsidRDefault="00F03868" w:rsidP="00F03868">
            <w:pPr>
              <w:tabs>
                <w:tab w:val="left" w:pos="566"/>
                <w:tab w:val="left" w:pos="991"/>
              </w:tabs>
              <w:bidi/>
              <w:jc w:val="center"/>
              <w:rPr>
                <w:rFonts w:ascii="Traditional Arabic" w:eastAsia="Times New Roman" w:hAnsi="Traditional Arabic"/>
                <w:b/>
                <w:sz w:val="30"/>
                <w:szCs w:val="30"/>
                <w:rtl/>
                <w:lang w:eastAsia="fr-FR" w:bidi="ar-DZ"/>
              </w:rPr>
            </w:pPr>
            <w:r>
              <w:rPr>
                <w:rFonts w:ascii="Traditional Arabic" w:eastAsia="Times New Roman" w:hAnsi="Traditional Arabic" w:hint="cs"/>
                <w:b/>
                <w:sz w:val="30"/>
                <w:szCs w:val="30"/>
                <w:rtl/>
                <w:lang w:val="en-US" w:eastAsia="fr-FR" w:bidi="ar-DZ"/>
              </w:rPr>
              <w:t>90-100</w:t>
            </w:r>
            <w:r>
              <w:rPr>
                <w:rFonts w:ascii="Traditional Arabic" w:eastAsia="Times New Roman" w:hAnsi="Traditional Arabic"/>
                <w:b/>
                <w:sz w:val="30"/>
                <w:szCs w:val="30"/>
                <w:lang w:eastAsia="fr-FR" w:bidi="ar-DZ"/>
              </w:rPr>
              <w:t>%</w:t>
            </w:r>
          </w:p>
          <w:p w14:paraId="3A374C00" w14:textId="5393B7CF" w:rsidR="00882F63" w:rsidRDefault="00F03868" w:rsidP="00F03868">
            <w:pPr>
              <w:tabs>
                <w:tab w:val="left" w:pos="566"/>
                <w:tab w:val="left" w:pos="991"/>
              </w:tabs>
              <w:bidi/>
              <w:jc w:val="center"/>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"خمس نجوم"</w:t>
            </w:r>
          </w:p>
        </w:tc>
        <w:tc>
          <w:tcPr>
            <w:tcW w:w="6804" w:type="dxa"/>
          </w:tcPr>
          <w:p w14:paraId="4C90BD33" w14:textId="77777777" w:rsidR="00882F63" w:rsidRPr="002A05EF" w:rsidRDefault="002A05EF">
            <w:pPr>
              <w:pStyle w:val="Paragraphedeliste"/>
              <w:numPr>
                <w:ilvl w:val="0"/>
                <w:numId w:val="12"/>
              </w:numPr>
              <w:tabs>
                <w:tab w:val="left" w:pos="566"/>
                <w:tab w:val="left" w:pos="991"/>
              </w:tabs>
              <w:bidi/>
              <w:jc w:val="both"/>
              <w:rPr>
                <w:rFonts w:ascii="Traditional Arabic" w:eastAsia="Times New Roman" w:hAnsi="Traditional Arabic"/>
                <w:b/>
                <w:sz w:val="30"/>
                <w:szCs w:val="30"/>
                <w:rtl/>
                <w:lang w:val="en-US" w:eastAsia="fr-FR" w:bidi="ar-DZ"/>
              </w:rPr>
            </w:pPr>
            <w:r w:rsidRPr="002A05EF">
              <w:rPr>
                <w:rFonts w:ascii="Traditional Arabic" w:eastAsia="Times New Roman" w:hAnsi="Traditional Arabic" w:hint="cs"/>
                <w:b/>
                <w:sz w:val="30"/>
                <w:szCs w:val="30"/>
                <w:rtl/>
                <w:lang w:val="en-US" w:eastAsia="fr-FR" w:bidi="ar-DZ"/>
              </w:rPr>
              <w:t>هناك ممارسات تطبق بشكل ثابت وحسب مقاييس عالية، مع وجود دليل مباشر أو تقويم مستقل يشير إلى التميز في الجودة مقارنة مع مؤسسات مشابهة؛</w:t>
            </w:r>
          </w:p>
          <w:p w14:paraId="3EBD3077" w14:textId="77777777" w:rsidR="002A05EF" w:rsidRPr="002A05EF" w:rsidRDefault="002A05EF">
            <w:pPr>
              <w:pStyle w:val="Paragraphedeliste"/>
              <w:numPr>
                <w:ilvl w:val="0"/>
                <w:numId w:val="12"/>
              </w:numPr>
              <w:tabs>
                <w:tab w:val="left" w:pos="566"/>
                <w:tab w:val="left" w:pos="991"/>
              </w:tabs>
              <w:bidi/>
              <w:jc w:val="both"/>
              <w:rPr>
                <w:rFonts w:ascii="Traditional Arabic" w:eastAsia="Times New Roman" w:hAnsi="Traditional Arabic"/>
                <w:b/>
                <w:sz w:val="30"/>
                <w:szCs w:val="30"/>
                <w:rtl/>
                <w:lang w:val="en-US" w:eastAsia="fr-FR" w:bidi="ar-DZ"/>
              </w:rPr>
            </w:pPr>
            <w:r w:rsidRPr="002A05EF">
              <w:rPr>
                <w:rFonts w:ascii="Traditional Arabic" w:eastAsia="Times New Roman" w:hAnsi="Traditional Arabic" w:hint="cs"/>
                <w:b/>
                <w:sz w:val="30"/>
                <w:szCs w:val="30"/>
                <w:rtl/>
                <w:lang w:val="en-US" w:eastAsia="fr-FR" w:bidi="ar-DZ"/>
              </w:rPr>
              <w:t>هناك دليل على وجود نهج ثابت وفعال؛</w:t>
            </w:r>
          </w:p>
          <w:p w14:paraId="472722D5" w14:textId="77777777" w:rsidR="002A05EF" w:rsidRPr="002A05EF" w:rsidRDefault="002A05EF">
            <w:pPr>
              <w:pStyle w:val="Paragraphedeliste"/>
              <w:numPr>
                <w:ilvl w:val="0"/>
                <w:numId w:val="12"/>
              </w:numPr>
              <w:tabs>
                <w:tab w:val="left" w:pos="566"/>
                <w:tab w:val="left" w:pos="991"/>
              </w:tabs>
              <w:bidi/>
              <w:jc w:val="both"/>
              <w:rPr>
                <w:rFonts w:ascii="Traditional Arabic" w:eastAsia="Times New Roman" w:hAnsi="Traditional Arabic"/>
                <w:b/>
                <w:sz w:val="30"/>
                <w:szCs w:val="30"/>
                <w:rtl/>
                <w:lang w:val="en-US" w:eastAsia="fr-FR" w:bidi="ar-DZ"/>
              </w:rPr>
            </w:pPr>
            <w:r w:rsidRPr="002A05EF">
              <w:rPr>
                <w:rFonts w:ascii="Traditional Arabic" w:eastAsia="Times New Roman" w:hAnsi="Traditional Arabic" w:hint="cs"/>
                <w:b/>
                <w:sz w:val="30"/>
                <w:szCs w:val="30"/>
                <w:rtl/>
                <w:lang w:val="en-US" w:eastAsia="fr-FR" w:bidi="ar-DZ"/>
              </w:rPr>
              <w:t>النهج يطبق بشكل تام مع عدم وجود خلل أو ضعف ذي معنى في أي من مجالات العمل أو وحداته؛</w:t>
            </w:r>
          </w:p>
          <w:p w14:paraId="5721022D" w14:textId="77777777" w:rsidR="002A05EF" w:rsidRPr="002A05EF" w:rsidRDefault="002A05EF">
            <w:pPr>
              <w:pStyle w:val="Paragraphedeliste"/>
              <w:numPr>
                <w:ilvl w:val="0"/>
                <w:numId w:val="12"/>
              </w:numPr>
              <w:tabs>
                <w:tab w:val="left" w:pos="566"/>
                <w:tab w:val="left" w:pos="991"/>
              </w:tabs>
              <w:bidi/>
              <w:jc w:val="both"/>
              <w:rPr>
                <w:rFonts w:ascii="Traditional Arabic" w:eastAsia="Times New Roman" w:hAnsi="Traditional Arabic"/>
                <w:b/>
                <w:sz w:val="30"/>
                <w:szCs w:val="30"/>
                <w:rtl/>
                <w:lang w:val="en-US" w:eastAsia="fr-FR" w:bidi="ar-DZ"/>
              </w:rPr>
            </w:pPr>
            <w:r w:rsidRPr="002A05EF">
              <w:rPr>
                <w:rFonts w:ascii="Traditional Arabic" w:eastAsia="Times New Roman" w:hAnsi="Traditional Arabic" w:hint="cs"/>
                <w:b/>
                <w:sz w:val="30"/>
                <w:szCs w:val="30"/>
                <w:rtl/>
                <w:lang w:val="en-US" w:eastAsia="fr-FR" w:bidi="ar-DZ"/>
              </w:rPr>
              <w:t>التعلم يطبق على مستوى المؤسسة وكذا التحسين والتقويم الحقيق والمنتظم؛</w:t>
            </w:r>
          </w:p>
          <w:p w14:paraId="766B5C36" w14:textId="35543E69" w:rsidR="002A05EF" w:rsidRPr="002A05EF" w:rsidRDefault="002A05EF">
            <w:pPr>
              <w:pStyle w:val="Paragraphedeliste"/>
              <w:numPr>
                <w:ilvl w:val="0"/>
                <w:numId w:val="12"/>
              </w:numPr>
              <w:tabs>
                <w:tab w:val="left" w:pos="566"/>
                <w:tab w:val="left" w:pos="991"/>
              </w:tabs>
              <w:bidi/>
              <w:jc w:val="both"/>
              <w:rPr>
                <w:rFonts w:ascii="Traditional Arabic" w:eastAsia="Times New Roman" w:hAnsi="Traditional Arabic"/>
                <w:b/>
                <w:sz w:val="30"/>
                <w:szCs w:val="30"/>
                <w:rtl/>
                <w:lang w:val="en-US" w:eastAsia="fr-FR" w:bidi="ar-DZ"/>
              </w:rPr>
            </w:pPr>
            <w:r w:rsidRPr="002A05EF">
              <w:rPr>
                <w:rFonts w:ascii="Traditional Arabic" w:eastAsia="Times New Roman" w:hAnsi="Traditional Arabic" w:hint="cs"/>
                <w:b/>
                <w:sz w:val="30"/>
                <w:szCs w:val="30"/>
                <w:rtl/>
                <w:lang w:val="en-US" w:eastAsia="fr-FR" w:bidi="ar-DZ"/>
              </w:rPr>
              <w:t>هناك تكامل جيد بين النهج والإحتياجات الأساسية للجامعة أو الكلية أو البرنامج أو الوحدات الإدارية.</w:t>
            </w:r>
          </w:p>
        </w:tc>
      </w:tr>
    </w:tbl>
    <w:p w14:paraId="16ACA136" w14:textId="5DE498D0" w:rsidR="0026176F" w:rsidRDefault="0026176F" w:rsidP="0026176F">
      <w:pPr>
        <w:tabs>
          <w:tab w:val="left" w:pos="566"/>
          <w:tab w:val="left" w:pos="991"/>
        </w:tabs>
        <w:bidi/>
        <w:ind w:firstLine="566"/>
        <w:jc w:val="center"/>
        <w:rPr>
          <w:rFonts w:ascii="Traditional Arabic" w:eastAsia="Times New Roman" w:hAnsi="Traditional Arabic"/>
          <w:b/>
          <w:sz w:val="30"/>
          <w:szCs w:val="30"/>
          <w:rtl/>
          <w:lang w:val="en-US" w:eastAsia="fr-FR" w:bidi="ar-DZ"/>
        </w:rPr>
      </w:pPr>
      <w:r w:rsidRPr="005323FA">
        <w:rPr>
          <w:rFonts w:ascii="Traditional Arabic" w:eastAsia="Times New Roman" w:hAnsi="Traditional Arabic" w:hint="cs"/>
          <w:bCs/>
          <w:sz w:val="30"/>
          <w:szCs w:val="30"/>
          <w:rtl/>
          <w:lang w:val="en-US" w:eastAsia="fr-FR" w:bidi="ar-DZ"/>
        </w:rPr>
        <w:t xml:space="preserve">المصدر: </w:t>
      </w:r>
      <w:r>
        <w:rPr>
          <w:rFonts w:ascii="Traditional Arabic" w:eastAsia="Times New Roman" w:hAnsi="Traditional Arabic" w:hint="cs"/>
          <w:b/>
          <w:sz w:val="30"/>
          <w:szCs w:val="30"/>
          <w:rtl/>
          <w:lang w:val="en-US" w:eastAsia="fr-FR" w:bidi="ar-DZ"/>
        </w:rPr>
        <w:t xml:space="preserve">يوسف بن عبده عسيري، نظام إدارة الجودة بالجامعة، وكالة الجامعة للتخطيط والتطوير، جامعة الملك سعود، المملكة العربية السعودية، ص </w:t>
      </w:r>
      <w:proofErr w:type="spellStart"/>
      <w:r>
        <w:rPr>
          <w:rFonts w:ascii="Traditional Arabic" w:eastAsia="Times New Roman" w:hAnsi="Traditional Arabic" w:hint="cs"/>
          <w:b/>
          <w:sz w:val="30"/>
          <w:szCs w:val="30"/>
          <w:rtl/>
          <w:lang w:val="en-US" w:eastAsia="fr-FR" w:bidi="ar-DZ"/>
        </w:rPr>
        <w:t>ص</w:t>
      </w:r>
      <w:proofErr w:type="spellEnd"/>
      <w:r>
        <w:rPr>
          <w:rFonts w:ascii="Traditional Arabic" w:eastAsia="Times New Roman" w:hAnsi="Traditional Arabic" w:hint="cs"/>
          <w:b/>
          <w:sz w:val="30"/>
          <w:szCs w:val="30"/>
          <w:rtl/>
          <w:lang w:val="en-US" w:eastAsia="fr-FR" w:bidi="ar-DZ"/>
        </w:rPr>
        <w:t xml:space="preserve"> 11-12.</w:t>
      </w:r>
    </w:p>
    <w:p w14:paraId="4ECB6EFB" w14:textId="47C6453F" w:rsidR="002A05EF" w:rsidRPr="00EC3A15" w:rsidRDefault="002A05EF" w:rsidP="002A05EF">
      <w:pPr>
        <w:tabs>
          <w:tab w:val="left" w:pos="566"/>
          <w:tab w:val="left" w:pos="991"/>
        </w:tabs>
        <w:bidi/>
        <w:ind w:hanging="1"/>
        <w:jc w:val="both"/>
        <w:rPr>
          <w:rFonts w:ascii="Traditional Arabic" w:eastAsia="Times New Roman" w:hAnsi="Traditional Arabic"/>
          <w:bCs/>
          <w:sz w:val="30"/>
          <w:szCs w:val="30"/>
          <w:rtl/>
          <w:lang w:val="en-US" w:eastAsia="fr-FR" w:bidi="ar-DZ"/>
        </w:rPr>
      </w:pPr>
      <w:r w:rsidRPr="00EC3A15">
        <w:rPr>
          <w:rFonts w:ascii="Traditional Arabic" w:eastAsia="Times New Roman" w:hAnsi="Traditional Arabic" w:hint="cs"/>
          <w:bCs/>
          <w:sz w:val="30"/>
          <w:szCs w:val="30"/>
          <w:rtl/>
          <w:lang w:val="en-US" w:eastAsia="fr-FR" w:bidi="ar-DZ"/>
        </w:rPr>
        <w:t>2.</w:t>
      </w:r>
      <w:r w:rsidR="00670F70">
        <w:rPr>
          <w:rFonts w:ascii="Traditional Arabic" w:eastAsia="Times New Roman" w:hAnsi="Traditional Arabic" w:hint="cs"/>
          <w:bCs/>
          <w:sz w:val="30"/>
          <w:szCs w:val="30"/>
          <w:rtl/>
          <w:lang w:val="en-US" w:eastAsia="fr-FR" w:bidi="ar-DZ"/>
        </w:rPr>
        <w:t>3</w:t>
      </w:r>
      <w:r w:rsidRPr="00EC3A15">
        <w:rPr>
          <w:rFonts w:ascii="Traditional Arabic" w:eastAsia="Times New Roman" w:hAnsi="Traditional Arabic" w:hint="cs"/>
          <w:bCs/>
          <w:sz w:val="30"/>
          <w:szCs w:val="30"/>
          <w:rtl/>
          <w:lang w:val="en-US" w:eastAsia="fr-FR" w:bidi="ar-DZ"/>
        </w:rPr>
        <w:t>.3 طريقة تقويم النتائج</w:t>
      </w:r>
    </w:p>
    <w:p w14:paraId="6E590FC0" w14:textId="20818B56" w:rsidR="002A05EF" w:rsidRDefault="002055B5" w:rsidP="002A05EF">
      <w:pPr>
        <w:tabs>
          <w:tab w:val="left" w:pos="566"/>
          <w:tab w:val="left" w:pos="991"/>
        </w:tabs>
        <w:bidi/>
        <w:ind w:hanging="1"/>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النتائج يعبر عنها بقيم مؤشرات الأداء الرئيسية ويبلغ عددها 56 مؤشرا منها الكمية "42 مؤشر" وأخرى نوعية "14 مؤشر"</w:t>
      </w:r>
      <w:r w:rsidR="00B728B6">
        <w:rPr>
          <w:rFonts w:ascii="Traditional Arabic" w:eastAsia="Times New Roman" w:hAnsi="Traditional Arabic" w:hint="cs"/>
          <w:b/>
          <w:sz w:val="30"/>
          <w:szCs w:val="30"/>
          <w:rtl/>
          <w:lang w:val="en-US" w:eastAsia="fr-FR" w:bidi="ar-DZ"/>
        </w:rPr>
        <w:t xml:space="preserve"> وتتوزع على المعايير الرئيسية الأحد عشر، فمثلا المؤشر الخاص بالنسبة المئوية للأهداف الإستراتيجية التي حققت يحسب كما يلي</w:t>
      </w:r>
      <w:sdt>
        <w:sdtPr>
          <w:rPr>
            <w:rFonts w:ascii="Traditional Arabic" w:eastAsia="Times New Roman" w:hAnsi="Traditional Arabic" w:hint="cs"/>
            <w:b/>
            <w:sz w:val="30"/>
            <w:szCs w:val="30"/>
            <w:rtl/>
            <w:lang w:val="en-US" w:eastAsia="fr-FR" w:bidi="ar-DZ"/>
          </w:rPr>
          <w:id w:val="-2132847632"/>
          <w:citation/>
        </w:sdtPr>
        <w:sdtContent>
          <w:r w:rsidR="0026176F">
            <w:rPr>
              <w:rFonts w:ascii="Traditional Arabic" w:eastAsia="Times New Roman" w:hAnsi="Traditional Arabic"/>
              <w:b/>
              <w:sz w:val="30"/>
              <w:szCs w:val="30"/>
              <w:rtl/>
              <w:lang w:val="en-US" w:eastAsia="fr-FR" w:bidi="ar-DZ"/>
            </w:rPr>
            <w:fldChar w:fldCharType="begin"/>
          </w:r>
          <w:r w:rsidR="0026176F">
            <w:rPr>
              <w:rFonts w:ascii="Traditional Arabic" w:eastAsia="Times New Roman" w:hAnsi="Traditional Arabic"/>
              <w:b/>
              <w:sz w:val="30"/>
              <w:szCs w:val="30"/>
              <w:lang w:val="en-US" w:eastAsia="fr-FR" w:bidi="ar-DZ"/>
            </w:rPr>
            <w:instrText>CITATION</w:instrText>
          </w:r>
          <w:r w:rsidR="0026176F">
            <w:rPr>
              <w:rFonts w:ascii="Traditional Arabic" w:eastAsia="Times New Roman" w:hAnsi="Traditional Arabic"/>
              <w:b/>
              <w:sz w:val="30"/>
              <w:szCs w:val="30"/>
              <w:rtl/>
              <w:lang w:val="en-US" w:eastAsia="fr-FR" w:bidi="ar-DZ"/>
            </w:rPr>
            <w:instrText xml:space="preserve"> عسي \</w:instrText>
          </w:r>
          <w:r w:rsidR="0026176F">
            <w:rPr>
              <w:rFonts w:ascii="Traditional Arabic" w:eastAsia="Times New Roman" w:hAnsi="Traditional Arabic"/>
              <w:b/>
              <w:sz w:val="30"/>
              <w:szCs w:val="30"/>
              <w:lang w:val="en-US" w:eastAsia="fr-FR" w:bidi="ar-DZ"/>
            </w:rPr>
            <w:instrText>p 13 \l 5121</w:instrText>
          </w:r>
          <w:r w:rsidR="0026176F">
            <w:rPr>
              <w:rFonts w:ascii="Traditional Arabic" w:eastAsia="Times New Roman" w:hAnsi="Traditional Arabic"/>
              <w:b/>
              <w:sz w:val="30"/>
              <w:szCs w:val="30"/>
              <w:rtl/>
              <w:lang w:val="en-US" w:eastAsia="fr-FR" w:bidi="ar-DZ"/>
            </w:rPr>
            <w:instrText xml:space="preserve"> </w:instrText>
          </w:r>
          <w:r w:rsidR="0026176F">
            <w:rPr>
              <w:rFonts w:ascii="Traditional Arabic" w:eastAsia="Times New Roman" w:hAnsi="Traditional Arabic"/>
              <w:b/>
              <w:sz w:val="30"/>
              <w:szCs w:val="30"/>
              <w:rtl/>
              <w:lang w:val="en-US" w:eastAsia="fr-FR" w:bidi="ar-DZ"/>
            </w:rPr>
            <w:fldChar w:fldCharType="separate"/>
          </w:r>
          <w:r w:rsidR="0026176F">
            <w:rPr>
              <w:rFonts w:ascii="Traditional Arabic" w:eastAsia="Times New Roman" w:hAnsi="Traditional Arabic"/>
              <w:b/>
              <w:noProof/>
              <w:sz w:val="30"/>
              <w:szCs w:val="30"/>
              <w:rtl/>
              <w:lang w:val="en-US" w:eastAsia="fr-FR" w:bidi="ar-DZ"/>
            </w:rPr>
            <w:t xml:space="preserve"> </w:t>
          </w:r>
          <w:r w:rsidR="0026176F" w:rsidRPr="0026176F">
            <w:rPr>
              <w:rFonts w:ascii="Traditional Arabic" w:eastAsia="Times New Roman" w:hAnsi="Traditional Arabic" w:hint="cs"/>
              <w:noProof/>
              <w:sz w:val="30"/>
              <w:szCs w:val="30"/>
              <w:rtl/>
              <w:lang w:val="en-US" w:eastAsia="fr-FR" w:bidi="ar-DZ"/>
            </w:rPr>
            <w:t>( عسيري، صفحة 13)</w:t>
          </w:r>
          <w:r w:rsidR="0026176F">
            <w:rPr>
              <w:rFonts w:ascii="Traditional Arabic" w:eastAsia="Times New Roman" w:hAnsi="Traditional Arabic"/>
              <w:b/>
              <w:sz w:val="30"/>
              <w:szCs w:val="30"/>
              <w:rtl/>
              <w:lang w:val="en-US" w:eastAsia="fr-FR" w:bidi="ar-DZ"/>
            </w:rPr>
            <w:fldChar w:fldCharType="end"/>
          </w:r>
        </w:sdtContent>
      </w:sdt>
      <w:r w:rsidR="00B728B6">
        <w:rPr>
          <w:rFonts w:ascii="Traditional Arabic" w:eastAsia="Times New Roman" w:hAnsi="Traditional Arabic" w:hint="cs"/>
          <w:b/>
          <w:sz w:val="30"/>
          <w:szCs w:val="30"/>
          <w:rtl/>
          <w:lang w:val="en-US" w:eastAsia="fr-FR" w:bidi="ar-DZ"/>
        </w:rPr>
        <w:t>:</w:t>
      </w:r>
    </w:p>
    <w:tbl>
      <w:tblPr>
        <w:tblStyle w:val="Grilledutableau"/>
        <w:bidiVisual/>
        <w:tblW w:w="0" w:type="auto"/>
        <w:tblLook w:val="04A0" w:firstRow="1" w:lastRow="0" w:firstColumn="1" w:lastColumn="0" w:noHBand="0" w:noVBand="1"/>
      </w:tblPr>
      <w:tblGrid>
        <w:gridCol w:w="10195"/>
      </w:tblGrid>
      <w:tr w:rsidR="00BD6B43" w14:paraId="5EA6D59D" w14:textId="77777777" w:rsidTr="00BD6B43">
        <w:tc>
          <w:tcPr>
            <w:tcW w:w="10195" w:type="dxa"/>
          </w:tcPr>
          <w:p w14:paraId="20E3CFC7" w14:textId="2AAD2EF3" w:rsidR="00BD6B43" w:rsidRDefault="00BD6B43" w:rsidP="00BD6B43">
            <w:pPr>
              <w:tabs>
                <w:tab w:val="left" w:pos="566"/>
                <w:tab w:val="left" w:pos="991"/>
              </w:tabs>
              <w:bidi/>
              <w:ind w:hanging="1"/>
              <w:jc w:val="center"/>
              <w:rPr>
                <w:rFonts w:ascii="Traditional Arabic" w:eastAsia="Times New Roman" w:hAnsi="Traditional Arabic"/>
                <w:bCs/>
                <w:sz w:val="30"/>
                <w:szCs w:val="30"/>
                <w:rtl/>
                <w:lang w:val="en-US" w:eastAsia="fr-FR" w:bidi="ar-DZ"/>
              </w:rPr>
            </w:pPr>
            <w:r w:rsidRPr="00EC3A15">
              <w:rPr>
                <w:rFonts w:ascii="Traditional Arabic" w:eastAsia="Times New Roman" w:hAnsi="Traditional Arabic" w:hint="cs"/>
                <w:bCs/>
                <w:sz w:val="30"/>
                <w:szCs w:val="30"/>
                <w:rtl/>
                <w:lang w:val="en-US" w:eastAsia="fr-FR" w:bidi="ar-DZ"/>
              </w:rPr>
              <w:t xml:space="preserve">النسبة المئوية للأهداف الإستراتيجية التي حققت= </w:t>
            </w:r>
            <w:bookmarkStart w:id="4" w:name="_Hlk210079817"/>
            <w:r w:rsidRPr="00EC3A15">
              <w:rPr>
                <w:rFonts w:ascii="Traditional Arabic" w:eastAsia="Times New Roman" w:hAnsi="Traditional Arabic" w:hint="cs"/>
                <w:bCs/>
                <w:sz w:val="30"/>
                <w:szCs w:val="30"/>
                <w:rtl/>
                <w:lang w:val="en-US" w:eastAsia="fr-FR" w:bidi="ar-DZ"/>
              </w:rPr>
              <w:t xml:space="preserve">(عدد الأهداف والمؤشرات في خطة العمل السنوية التي حققت </w:t>
            </w:r>
            <w:bookmarkEnd w:id="4"/>
            <w:r w:rsidRPr="00EC3A15">
              <w:rPr>
                <w:rFonts w:ascii="Traditional Arabic" w:eastAsia="Times New Roman" w:hAnsi="Traditional Arabic" w:hint="cs"/>
                <w:bCs/>
                <w:sz w:val="30"/>
                <w:szCs w:val="30"/>
                <w:rtl/>
                <w:lang w:val="en-US" w:eastAsia="fr-FR" w:bidi="ar-DZ"/>
              </w:rPr>
              <w:t xml:space="preserve">/ عدد الأهداف والمؤشرات في خطة العمل السنوية الموضوعة) </w:t>
            </w:r>
            <w:r w:rsidRPr="00EC3A15">
              <w:rPr>
                <w:rFonts w:ascii="Traditional Arabic" w:eastAsia="Times New Roman" w:hAnsi="Traditional Arabic" w:hint="eastAsia"/>
                <w:bCs/>
                <w:sz w:val="30"/>
                <w:szCs w:val="30"/>
                <w:rtl/>
                <w:lang w:val="en-US" w:eastAsia="fr-FR" w:bidi="ar-DZ"/>
              </w:rPr>
              <w:t>×</w:t>
            </w:r>
            <w:r w:rsidRPr="00EC3A15">
              <w:rPr>
                <w:rFonts w:ascii="Traditional Arabic" w:eastAsia="Times New Roman" w:hAnsi="Traditional Arabic" w:hint="cs"/>
                <w:bCs/>
                <w:sz w:val="30"/>
                <w:szCs w:val="30"/>
                <w:rtl/>
                <w:lang w:val="en-US" w:eastAsia="fr-FR" w:bidi="ar-DZ"/>
              </w:rPr>
              <w:t>100</w:t>
            </w:r>
          </w:p>
        </w:tc>
      </w:tr>
    </w:tbl>
    <w:p w14:paraId="3150B4F0" w14:textId="77777777" w:rsidR="00BD6B43" w:rsidRDefault="00BD6B43" w:rsidP="00EC3A15">
      <w:pPr>
        <w:tabs>
          <w:tab w:val="left" w:pos="566"/>
          <w:tab w:val="left" w:pos="991"/>
        </w:tabs>
        <w:bidi/>
        <w:ind w:hanging="1"/>
        <w:jc w:val="both"/>
        <w:rPr>
          <w:rFonts w:ascii="Traditional Arabic" w:eastAsia="Times New Roman" w:hAnsi="Traditional Arabic"/>
          <w:bCs/>
          <w:sz w:val="30"/>
          <w:szCs w:val="30"/>
          <w:rtl/>
          <w:lang w:val="en-US" w:eastAsia="fr-FR" w:bidi="ar-DZ"/>
        </w:rPr>
      </w:pPr>
    </w:p>
    <w:p w14:paraId="1229A9F9" w14:textId="762B93A3" w:rsidR="00EC3A15" w:rsidRDefault="00EC3A15" w:rsidP="00BD6B43">
      <w:pPr>
        <w:tabs>
          <w:tab w:val="left" w:pos="566"/>
          <w:tab w:val="left" w:pos="991"/>
        </w:tabs>
        <w:bidi/>
        <w:ind w:hanging="1"/>
        <w:jc w:val="both"/>
        <w:rPr>
          <w:rFonts w:ascii="Traditional Arabic" w:eastAsia="Times New Roman" w:hAnsi="Traditional Arabic"/>
          <w:bCs/>
          <w:sz w:val="30"/>
          <w:szCs w:val="30"/>
          <w:rtl/>
          <w:lang w:val="en-US" w:eastAsia="fr-FR" w:bidi="ar-DZ"/>
        </w:rPr>
      </w:pPr>
      <w:r>
        <w:rPr>
          <w:rFonts w:ascii="Traditional Arabic" w:eastAsia="Times New Roman" w:hAnsi="Traditional Arabic" w:hint="cs"/>
          <w:bCs/>
          <w:sz w:val="30"/>
          <w:szCs w:val="30"/>
          <w:rtl/>
          <w:lang w:val="en-US" w:eastAsia="fr-FR" w:bidi="ar-DZ"/>
        </w:rPr>
        <w:t>3</w:t>
      </w:r>
      <w:r w:rsidRPr="00EC3A15">
        <w:rPr>
          <w:rFonts w:ascii="Traditional Arabic" w:eastAsia="Times New Roman" w:hAnsi="Traditional Arabic" w:hint="cs"/>
          <w:bCs/>
          <w:sz w:val="30"/>
          <w:szCs w:val="30"/>
          <w:rtl/>
          <w:lang w:val="en-US" w:eastAsia="fr-FR" w:bidi="ar-DZ"/>
        </w:rPr>
        <w:t>.</w:t>
      </w:r>
      <w:r w:rsidR="00670F70">
        <w:rPr>
          <w:rFonts w:ascii="Traditional Arabic" w:eastAsia="Times New Roman" w:hAnsi="Traditional Arabic" w:hint="cs"/>
          <w:bCs/>
          <w:sz w:val="30"/>
          <w:szCs w:val="30"/>
          <w:rtl/>
          <w:lang w:val="en-US" w:eastAsia="fr-FR" w:bidi="ar-DZ"/>
        </w:rPr>
        <w:t>3</w:t>
      </w:r>
      <w:r w:rsidRPr="00EC3A15">
        <w:rPr>
          <w:rFonts w:ascii="Traditional Arabic" w:eastAsia="Times New Roman" w:hAnsi="Traditional Arabic" w:hint="cs"/>
          <w:bCs/>
          <w:sz w:val="30"/>
          <w:szCs w:val="30"/>
          <w:rtl/>
          <w:lang w:val="en-US" w:eastAsia="fr-FR" w:bidi="ar-DZ"/>
        </w:rPr>
        <w:t xml:space="preserve">.3 </w:t>
      </w:r>
      <w:r w:rsidR="00214A8A">
        <w:rPr>
          <w:rFonts w:ascii="Traditional Arabic" w:eastAsia="Times New Roman" w:hAnsi="Traditional Arabic" w:hint="cs"/>
          <w:bCs/>
          <w:sz w:val="30"/>
          <w:szCs w:val="30"/>
          <w:rtl/>
          <w:lang w:val="en-US" w:eastAsia="fr-FR" w:bidi="ar-DZ"/>
        </w:rPr>
        <w:t>الأداء الكلي للجامعة أو الكلية أو البرنامج أو الوحدة الإدارية</w:t>
      </w:r>
    </w:p>
    <w:p w14:paraId="025D05F9" w14:textId="5662CEED" w:rsidR="007044A0" w:rsidRDefault="00214A8A" w:rsidP="00214A8A">
      <w:pPr>
        <w:tabs>
          <w:tab w:val="left" w:pos="566"/>
          <w:tab w:val="left" w:pos="991"/>
        </w:tabs>
        <w:bidi/>
        <w:ind w:firstLine="566"/>
        <w:jc w:val="both"/>
        <w:rPr>
          <w:rFonts w:ascii="Traditional Arabic" w:eastAsia="Times New Roman" w:hAnsi="Traditional Arabic"/>
          <w:b/>
          <w:sz w:val="30"/>
          <w:szCs w:val="30"/>
          <w:rtl/>
          <w:lang w:val="en-US" w:eastAsia="fr-FR" w:bidi="ar-DZ"/>
        </w:rPr>
      </w:pPr>
      <w:r w:rsidRPr="00214A8A">
        <w:rPr>
          <w:rFonts w:ascii="Traditional Arabic" w:eastAsia="Times New Roman" w:hAnsi="Traditional Arabic" w:hint="cs"/>
          <w:b/>
          <w:sz w:val="30"/>
          <w:szCs w:val="30"/>
          <w:rtl/>
          <w:lang w:val="en-US" w:eastAsia="fr-FR" w:bidi="ar-DZ"/>
        </w:rPr>
        <w:t>يتم قياس الأداء الكلي للجامعة أو الكلية أو البرنامج أو الوحدة الإدارية</w:t>
      </w:r>
      <w:r>
        <w:rPr>
          <w:rFonts w:ascii="Traditional Arabic" w:eastAsia="Times New Roman" w:hAnsi="Traditional Arabic" w:hint="cs"/>
          <w:b/>
          <w:sz w:val="30"/>
          <w:szCs w:val="30"/>
          <w:rtl/>
          <w:lang w:val="en-US" w:eastAsia="fr-FR" w:bidi="ar-DZ"/>
        </w:rPr>
        <w:t xml:space="preserve"> من (1000) نقطة موزعة على المعايير 11 حسب أهميتها على النحو التالي:</w:t>
      </w:r>
    </w:p>
    <w:p w14:paraId="10FF583E" w14:textId="77777777" w:rsidR="00214A8A" w:rsidRDefault="00214A8A" w:rsidP="00285796">
      <w:pPr>
        <w:tabs>
          <w:tab w:val="left" w:pos="566"/>
          <w:tab w:val="left" w:pos="991"/>
        </w:tabs>
        <w:bidi/>
        <w:jc w:val="both"/>
        <w:rPr>
          <w:rFonts w:ascii="Traditional Arabic" w:eastAsia="Times New Roman" w:hAnsi="Traditional Arabic"/>
          <w:b/>
          <w:sz w:val="30"/>
          <w:szCs w:val="30"/>
          <w:rtl/>
          <w:lang w:val="en-US" w:eastAsia="fr-FR" w:bidi="ar-DZ"/>
        </w:rPr>
      </w:pPr>
    </w:p>
    <w:tbl>
      <w:tblPr>
        <w:tblStyle w:val="Grilledutableau"/>
        <w:bidiVisual/>
        <w:tblW w:w="0" w:type="auto"/>
        <w:tblInd w:w="1417" w:type="dxa"/>
        <w:tblLook w:val="04A0" w:firstRow="1" w:lastRow="0" w:firstColumn="1" w:lastColumn="0" w:noHBand="0" w:noVBand="1"/>
      </w:tblPr>
      <w:tblGrid>
        <w:gridCol w:w="1981"/>
        <w:gridCol w:w="3398"/>
        <w:gridCol w:w="1993"/>
      </w:tblGrid>
      <w:tr w:rsidR="00214A8A" w14:paraId="609F9D47" w14:textId="77777777" w:rsidTr="00155BFB">
        <w:tc>
          <w:tcPr>
            <w:tcW w:w="1981" w:type="dxa"/>
            <w:shd w:val="clear" w:color="auto" w:fill="C4BC96" w:themeFill="background2" w:themeFillShade="BF"/>
          </w:tcPr>
          <w:p w14:paraId="3088B003" w14:textId="05587D07"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رقم المعيار الرئيسي</w:t>
            </w:r>
          </w:p>
        </w:tc>
        <w:tc>
          <w:tcPr>
            <w:tcW w:w="3398" w:type="dxa"/>
            <w:shd w:val="clear" w:color="auto" w:fill="C4BC96" w:themeFill="background2" w:themeFillShade="BF"/>
          </w:tcPr>
          <w:p w14:paraId="06D52E2C" w14:textId="2C006558"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المعيار الرئيسي</w:t>
            </w:r>
          </w:p>
        </w:tc>
        <w:tc>
          <w:tcPr>
            <w:tcW w:w="1993" w:type="dxa"/>
            <w:tcBorders>
              <w:bottom w:val="single" w:sz="4" w:space="0" w:color="auto"/>
            </w:tcBorders>
            <w:shd w:val="clear" w:color="auto" w:fill="C4BC96" w:themeFill="background2" w:themeFillShade="BF"/>
          </w:tcPr>
          <w:p w14:paraId="3B59019C" w14:textId="6DBCBA3A"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عدد النقاط</w:t>
            </w:r>
          </w:p>
        </w:tc>
      </w:tr>
      <w:tr w:rsidR="00214A8A" w14:paraId="30D57D10" w14:textId="77777777" w:rsidTr="00155BFB">
        <w:tc>
          <w:tcPr>
            <w:tcW w:w="1981" w:type="dxa"/>
            <w:shd w:val="clear" w:color="auto" w:fill="F2F2F2" w:themeFill="background1" w:themeFillShade="F2"/>
          </w:tcPr>
          <w:p w14:paraId="6661A44D" w14:textId="5A78E9F8"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1</w:t>
            </w:r>
          </w:p>
        </w:tc>
        <w:tc>
          <w:tcPr>
            <w:tcW w:w="3398" w:type="dxa"/>
          </w:tcPr>
          <w:p w14:paraId="4AE9134F" w14:textId="1F042ED5" w:rsidR="00214A8A" w:rsidRPr="00155BFB" w:rsidRDefault="00214A8A" w:rsidP="00155BFB">
            <w:pPr>
              <w:bidi/>
              <w:jc w:val="both"/>
              <w:rPr>
                <w:rFonts w:ascii="Traditional Arabic" w:eastAsia="Times New Roman" w:hAnsi="Traditional Arabic"/>
                <w:b/>
                <w:sz w:val="30"/>
                <w:szCs w:val="30"/>
                <w:rtl/>
                <w:lang w:eastAsia="fr-FR" w:bidi="ar-DZ"/>
              </w:rPr>
            </w:pPr>
            <w:r w:rsidRPr="00214A8A">
              <w:rPr>
                <w:rFonts w:ascii="Traditional Arabic" w:eastAsia="Times New Roman" w:hAnsi="Traditional Arabic" w:hint="cs"/>
                <w:b/>
                <w:sz w:val="30"/>
                <w:szCs w:val="30"/>
                <w:rtl/>
                <w:lang w:eastAsia="fr-FR" w:bidi="ar-DZ"/>
              </w:rPr>
              <w:t>الرسالة والغايات والأهداف</w:t>
            </w:r>
          </w:p>
        </w:tc>
        <w:tc>
          <w:tcPr>
            <w:tcW w:w="1993" w:type="dxa"/>
            <w:tcBorders>
              <w:bottom w:val="nil"/>
            </w:tcBorders>
          </w:tcPr>
          <w:p w14:paraId="6A96A8C5" w14:textId="746626BC" w:rsidR="00214A8A" w:rsidRDefault="00214A8A" w:rsidP="00155BFB">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40</w:t>
            </w:r>
          </w:p>
        </w:tc>
      </w:tr>
      <w:tr w:rsidR="00214A8A" w14:paraId="37BBB43F" w14:textId="77777777" w:rsidTr="00155BFB">
        <w:tc>
          <w:tcPr>
            <w:tcW w:w="1981" w:type="dxa"/>
            <w:shd w:val="clear" w:color="auto" w:fill="F2F2F2" w:themeFill="background1" w:themeFillShade="F2"/>
          </w:tcPr>
          <w:p w14:paraId="092B8D15" w14:textId="6BB4C1A8"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2</w:t>
            </w:r>
          </w:p>
        </w:tc>
        <w:tc>
          <w:tcPr>
            <w:tcW w:w="3398" w:type="dxa"/>
          </w:tcPr>
          <w:p w14:paraId="66D00FEE" w14:textId="018D107E"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السلطات والإدارة</w:t>
            </w:r>
          </w:p>
        </w:tc>
        <w:tc>
          <w:tcPr>
            <w:tcW w:w="1993" w:type="dxa"/>
            <w:tcBorders>
              <w:top w:val="nil"/>
            </w:tcBorders>
          </w:tcPr>
          <w:p w14:paraId="57000B3B" w14:textId="3ED04762"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50</w:t>
            </w:r>
          </w:p>
        </w:tc>
      </w:tr>
      <w:tr w:rsidR="00214A8A" w14:paraId="3F87F867" w14:textId="77777777" w:rsidTr="00214A8A">
        <w:tc>
          <w:tcPr>
            <w:tcW w:w="1981" w:type="dxa"/>
            <w:shd w:val="clear" w:color="auto" w:fill="F2F2F2" w:themeFill="background1" w:themeFillShade="F2"/>
          </w:tcPr>
          <w:p w14:paraId="36FE9840" w14:textId="10763FD2"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3</w:t>
            </w:r>
          </w:p>
        </w:tc>
        <w:tc>
          <w:tcPr>
            <w:tcW w:w="3398" w:type="dxa"/>
          </w:tcPr>
          <w:p w14:paraId="60238E0A" w14:textId="70BC00A2"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إدارة ضمان الجودة والتحسين</w:t>
            </w:r>
          </w:p>
        </w:tc>
        <w:tc>
          <w:tcPr>
            <w:tcW w:w="1993" w:type="dxa"/>
          </w:tcPr>
          <w:p w14:paraId="4F0CF7B7" w14:textId="1A3EDB07"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70</w:t>
            </w:r>
          </w:p>
        </w:tc>
      </w:tr>
      <w:tr w:rsidR="00214A8A" w14:paraId="256143CF" w14:textId="77777777" w:rsidTr="00214A8A">
        <w:tc>
          <w:tcPr>
            <w:tcW w:w="1981" w:type="dxa"/>
            <w:shd w:val="clear" w:color="auto" w:fill="F2F2F2" w:themeFill="background1" w:themeFillShade="F2"/>
          </w:tcPr>
          <w:p w14:paraId="5E5167D9" w14:textId="237B2372"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4</w:t>
            </w:r>
          </w:p>
        </w:tc>
        <w:tc>
          <w:tcPr>
            <w:tcW w:w="3398" w:type="dxa"/>
          </w:tcPr>
          <w:p w14:paraId="7409E744" w14:textId="2A21AB7C"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التعلم والتعليم</w:t>
            </w:r>
          </w:p>
        </w:tc>
        <w:tc>
          <w:tcPr>
            <w:tcW w:w="1993" w:type="dxa"/>
          </w:tcPr>
          <w:p w14:paraId="3AFA0A13" w14:textId="22D0CEB4"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250</w:t>
            </w:r>
          </w:p>
        </w:tc>
      </w:tr>
      <w:tr w:rsidR="00214A8A" w14:paraId="3AA4CE6C" w14:textId="77777777" w:rsidTr="00214A8A">
        <w:tc>
          <w:tcPr>
            <w:tcW w:w="1981" w:type="dxa"/>
            <w:shd w:val="clear" w:color="auto" w:fill="F2F2F2" w:themeFill="background1" w:themeFillShade="F2"/>
          </w:tcPr>
          <w:p w14:paraId="1F732BED" w14:textId="460BA32E"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5</w:t>
            </w:r>
          </w:p>
        </w:tc>
        <w:tc>
          <w:tcPr>
            <w:tcW w:w="3398" w:type="dxa"/>
          </w:tcPr>
          <w:p w14:paraId="2068E0C4" w14:textId="0B9C51E3"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شؤون الطلبة والخدمات المساندة</w:t>
            </w:r>
          </w:p>
        </w:tc>
        <w:tc>
          <w:tcPr>
            <w:tcW w:w="1993" w:type="dxa"/>
          </w:tcPr>
          <w:p w14:paraId="7283857C" w14:textId="0F3DCCC2"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70</w:t>
            </w:r>
          </w:p>
        </w:tc>
      </w:tr>
      <w:tr w:rsidR="00214A8A" w14:paraId="0918D1D0" w14:textId="77777777" w:rsidTr="00214A8A">
        <w:tc>
          <w:tcPr>
            <w:tcW w:w="1981" w:type="dxa"/>
            <w:shd w:val="clear" w:color="auto" w:fill="F2F2F2" w:themeFill="background1" w:themeFillShade="F2"/>
          </w:tcPr>
          <w:p w14:paraId="5F8FE01F" w14:textId="47800296"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6</w:t>
            </w:r>
          </w:p>
        </w:tc>
        <w:tc>
          <w:tcPr>
            <w:tcW w:w="3398" w:type="dxa"/>
          </w:tcPr>
          <w:p w14:paraId="2D95EBC4" w14:textId="035C3C6D"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مصادر التعلم</w:t>
            </w:r>
          </w:p>
        </w:tc>
        <w:tc>
          <w:tcPr>
            <w:tcW w:w="1993" w:type="dxa"/>
          </w:tcPr>
          <w:p w14:paraId="6B828442" w14:textId="7A4F61B2"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60</w:t>
            </w:r>
          </w:p>
        </w:tc>
      </w:tr>
      <w:tr w:rsidR="00214A8A" w14:paraId="4C886C4B" w14:textId="77777777" w:rsidTr="00214A8A">
        <w:tc>
          <w:tcPr>
            <w:tcW w:w="1981" w:type="dxa"/>
            <w:shd w:val="clear" w:color="auto" w:fill="F2F2F2" w:themeFill="background1" w:themeFillShade="F2"/>
          </w:tcPr>
          <w:p w14:paraId="1835D987" w14:textId="14F01D65"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lastRenderedPageBreak/>
              <w:t>7</w:t>
            </w:r>
          </w:p>
        </w:tc>
        <w:tc>
          <w:tcPr>
            <w:tcW w:w="3398" w:type="dxa"/>
          </w:tcPr>
          <w:p w14:paraId="64E6D606" w14:textId="0486CCE9"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المرافق والتجهيزات</w:t>
            </w:r>
          </w:p>
        </w:tc>
        <w:tc>
          <w:tcPr>
            <w:tcW w:w="1993" w:type="dxa"/>
          </w:tcPr>
          <w:p w14:paraId="06AD970C" w14:textId="5A8C03F3"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60</w:t>
            </w:r>
          </w:p>
        </w:tc>
      </w:tr>
      <w:tr w:rsidR="00214A8A" w14:paraId="56569662" w14:textId="77777777" w:rsidTr="00214A8A">
        <w:tc>
          <w:tcPr>
            <w:tcW w:w="1981" w:type="dxa"/>
            <w:shd w:val="clear" w:color="auto" w:fill="F2F2F2" w:themeFill="background1" w:themeFillShade="F2"/>
          </w:tcPr>
          <w:p w14:paraId="28AF5748" w14:textId="5AA46A8E"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8</w:t>
            </w:r>
          </w:p>
        </w:tc>
        <w:tc>
          <w:tcPr>
            <w:tcW w:w="3398" w:type="dxa"/>
          </w:tcPr>
          <w:p w14:paraId="69B43D6B" w14:textId="426FB9AC"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التخطيط والإدارة المالية</w:t>
            </w:r>
          </w:p>
        </w:tc>
        <w:tc>
          <w:tcPr>
            <w:tcW w:w="1993" w:type="dxa"/>
          </w:tcPr>
          <w:p w14:paraId="42A53106" w14:textId="7F0F013F"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40</w:t>
            </w:r>
          </w:p>
        </w:tc>
      </w:tr>
      <w:tr w:rsidR="00214A8A" w14:paraId="47639BE7" w14:textId="77777777" w:rsidTr="00214A8A">
        <w:tc>
          <w:tcPr>
            <w:tcW w:w="1981" w:type="dxa"/>
            <w:shd w:val="clear" w:color="auto" w:fill="F2F2F2" w:themeFill="background1" w:themeFillShade="F2"/>
          </w:tcPr>
          <w:p w14:paraId="52D41A52" w14:textId="7098B2A2"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9</w:t>
            </w:r>
          </w:p>
        </w:tc>
        <w:tc>
          <w:tcPr>
            <w:tcW w:w="3398" w:type="dxa"/>
          </w:tcPr>
          <w:p w14:paraId="2E02AB22" w14:textId="5332C9B5"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عمليات التوظيف</w:t>
            </w:r>
          </w:p>
        </w:tc>
        <w:tc>
          <w:tcPr>
            <w:tcW w:w="1993" w:type="dxa"/>
          </w:tcPr>
          <w:p w14:paraId="376C0E0B" w14:textId="5EB8608C"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80</w:t>
            </w:r>
          </w:p>
        </w:tc>
      </w:tr>
      <w:tr w:rsidR="00214A8A" w14:paraId="488EE14C" w14:textId="77777777" w:rsidTr="00214A8A">
        <w:tc>
          <w:tcPr>
            <w:tcW w:w="1981" w:type="dxa"/>
            <w:shd w:val="clear" w:color="auto" w:fill="F2F2F2" w:themeFill="background1" w:themeFillShade="F2"/>
          </w:tcPr>
          <w:p w14:paraId="5360D9F0" w14:textId="6F7D4E55"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10</w:t>
            </w:r>
          </w:p>
        </w:tc>
        <w:tc>
          <w:tcPr>
            <w:tcW w:w="3398" w:type="dxa"/>
          </w:tcPr>
          <w:p w14:paraId="4595B10A" w14:textId="5E7116DE"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البحث العلمي</w:t>
            </w:r>
          </w:p>
        </w:tc>
        <w:tc>
          <w:tcPr>
            <w:tcW w:w="1993" w:type="dxa"/>
          </w:tcPr>
          <w:p w14:paraId="1AB5B935" w14:textId="7732F60E"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200</w:t>
            </w:r>
          </w:p>
        </w:tc>
      </w:tr>
      <w:tr w:rsidR="00214A8A" w14:paraId="10E345A3" w14:textId="77777777" w:rsidTr="00214A8A">
        <w:tc>
          <w:tcPr>
            <w:tcW w:w="1981" w:type="dxa"/>
            <w:shd w:val="clear" w:color="auto" w:fill="F2F2F2" w:themeFill="background1" w:themeFillShade="F2"/>
          </w:tcPr>
          <w:p w14:paraId="2C65FF8C" w14:textId="02A3C77D"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11</w:t>
            </w:r>
          </w:p>
        </w:tc>
        <w:tc>
          <w:tcPr>
            <w:tcW w:w="3398" w:type="dxa"/>
          </w:tcPr>
          <w:p w14:paraId="600956A7" w14:textId="338734FD"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eastAsia="fr-FR" w:bidi="ar-DZ"/>
              </w:rPr>
              <w:t>العلاقات المؤسسية مع المجتمع</w:t>
            </w:r>
          </w:p>
        </w:tc>
        <w:tc>
          <w:tcPr>
            <w:tcW w:w="1993" w:type="dxa"/>
          </w:tcPr>
          <w:p w14:paraId="614E38BB" w14:textId="6CFC8E49"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80</w:t>
            </w:r>
          </w:p>
        </w:tc>
      </w:tr>
      <w:tr w:rsidR="00214A8A" w14:paraId="0B46E45B" w14:textId="77777777" w:rsidTr="00214A8A">
        <w:tc>
          <w:tcPr>
            <w:tcW w:w="1981" w:type="dxa"/>
            <w:shd w:val="clear" w:color="auto" w:fill="C4BC96" w:themeFill="background2" w:themeFillShade="BF"/>
          </w:tcPr>
          <w:p w14:paraId="79F340AC" w14:textId="1B76BC9C"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مجموع النقاط</w:t>
            </w:r>
          </w:p>
        </w:tc>
        <w:tc>
          <w:tcPr>
            <w:tcW w:w="3398" w:type="dxa"/>
            <w:shd w:val="clear" w:color="auto" w:fill="C4BC96" w:themeFill="background2" w:themeFillShade="BF"/>
          </w:tcPr>
          <w:p w14:paraId="04050B1D" w14:textId="5D0C86D7"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11 معيار</w:t>
            </w:r>
          </w:p>
        </w:tc>
        <w:tc>
          <w:tcPr>
            <w:tcW w:w="1993" w:type="dxa"/>
            <w:shd w:val="clear" w:color="auto" w:fill="C4BC96" w:themeFill="background2" w:themeFillShade="BF"/>
          </w:tcPr>
          <w:p w14:paraId="5087F821" w14:textId="4D79C585" w:rsidR="00214A8A" w:rsidRDefault="00214A8A" w:rsidP="00214A8A">
            <w:pPr>
              <w:tabs>
                <w:tab w:val="left" w:pos="566"/>
                <w:tab w:val="left" w:pos="991"/>
              </w:tabs>
              <w:bidi/>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1000</w:t>
            </w:r>
          </w:p>
        </w:tc>
      </w:tr>
    </w:tbl>
    <w:p w14:paraId="201DBCAA" w14:textId="094362E0" w:rsidR="00214A8A" w:rsidRDefault="00214A8A" w:rsidP="00214A8A">
      <w:pPr>
        <w:tabs>
          <w:tab w:val="left" w:pos="566"/>
          <w:tab w:val="left" w:pos="991"/>
        </w:tabs>
        <w:bidi/>
        <w:ind w:firstLine="566"/>
        <w:jc w:val="center"/>
        <w:rPr>
          <w:rFonts w:ascii="Traditional Arabic" w:eastAsia="Times New Roman" w:hAnsi="Traditional Arabic"/>
          <w:b/>
          <w:sz w:val="30"/>
          <w:szCs w:val="30"/>
          <w:rtl/>
          <w:lang w:val="en-US" w:eastAsia="fr-FR" w:bidi="ar-DZ"/>
        </w:rPr>
      </w:pPr>
      <w:bookmarkStart w:id="5" w:name="_Hlk210568745"/>
      <w:r w:rsidRPr="005323FA">
        <w:rPr>
          <w:rFonts w:ascii="Traditional Arabic" w:eastAsia="Times New Roman" w:hAnsi="Traditional Arabic" w:hint="cs"/>
          <w:bCs/>
          <w:sz w:val="30"/>
          <w:szCs w:val="30"/>
          <w:rtl/>
          <w:lang w:val="en-US" w:eastAsia="fr-FR" w:bidi="ar-DZ"/>
        </w:rPr>
        <w:t xml:space="preserve">المصدر: </w:t>
      </w:r>
      <w:r w:rsidR="005323FA">
        <w:rPr>
          <w:rFonts w:ascii="Traditional Arabic" w:eastAsia="Times New Roman" w:hAnsi="Traditional Arabic" w:hint="cs"/>
          <w:b/>
          <w:sz w:val="30"/>
          <w:szCs w:val="30"/>
          <w:rtl/>
          <w:lang w:val="en-US" w:eastAsia="fr-FR" w:bidi="ar-DZ"/>
        </w:rPr>
        <w:t>يوسف بن عبده عسيري، نظام إدارة الجودة بالجامعة، وكالة الجامعة للتخطيط والتطوير، جامعة الملك سعود، المملكة العربية السعودية، ص 16.</w:t>
      </w:r>
    </w:p>
    <w:bookmarkEnd w:id="5"/>
    <w:p w14:paraId="4A13B9A0" w14:textId="57693084" w:rsidR="00670F70" w:rsidRPr="00846B70" w:rsidRDefault="00670F70" w:rsidP="004B6D28">
      <w:pPr>
        <w:tabs>
          <w:tab w:val="left" w:pos="566"/>
          <w:tab w:val="left" w:pos="991"/>
        </w:tabs>
        <w:bidi/>
        <w:ind w:hanging="1"/>
        <w:jc w:val="both"/>
        <w:rPr>
          <w:rFonts w:ascii="Traditional Arabic" w:eastAsia="Times New Roman" w:hAnsi="Traditional Arabic"/>
          <w:bCs/>
          <w:sz w:val="30"/>
          <w:szCs w:val="30"/>
          <w:rtl/>
          <w:lang w:val="en-US" w:eastAsia="fr-FR" w:bidi="ar-DZ"/>
        </w:rPr>
      </w:pPr>
      <w:r w:rsidRPr="00846B70">
        <w:rPr>
          <w:rFonts w:ascii="Traditional Arabic" w:eastAsia="Times New Roman" w:hAnsi="Traditional Arabic" w:hint="cs"/>
          <w:bCs/>
          <w:sz w:val="30"/>
          <w:szCs w:val="30"/>
          <w:rtl/>
          <w:lang w:val="en-US" w:eastAsia="fr-FR" w:bidi="ar-DZ"/>
        </w:rPr>
        <w:t xml:space="preserve">4.3 </w:t>
      </w:r>
      <w:r w:rsidR="00846B70" w:rsidRPr="00846B70">
        <w:rPr>
          <w:rFonts w:ascii="Traditional Arabic" w:eastAsia="Times New Roman" w:hAnsi="Traditional Arabic" w:hint="cs"/>
          <w:bCs/>
          <w:sz w:val="30"/>
          <w:szCs w:val="30"/>
          <w:rtl/>
          <w:lang w:val="en-US" w:eastAsia="fr-FR" w:bidi="ar-DZ"/>
        </w:rPr>
        <w:t>جوائز وانجازات جامعة الملك سعود الجودة والتميز</w:t>
      </w:r>
    </w:p>
    <w:p w14:paraId="201C5A79" w14:textId="5E1CE25A" w:rsidR="00670F70" w:rsidRDefault="00846B70" w:rsidP="00846B70">
      <w:pPr>
        <w:tabs>
          <w:tab w:val="left" w:pos="566"/>
          <w:tab w:val="left" w:pos="991"/>
        </w:tabs>
        <w:bidi/>
        <w:ind w:firstLine="566"/>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تحصلت جامعة الملك سعود على العديد من الجوائز</w:t>
      </w:r>
      <w:r w:rsidR="009F29CF">
        <w:rPr>
          <w:rFonts w:ascii="Traditional Arabic" w:eastAsia="Times New Roman" w:hAnsi="Traditional Arabic" w:hint="cs"/>
          <w:b/>
          <w:sz w:val="30"/>
          <w:szCs w:val="30"/>
          <w:rtl/>
          <w:lang w:val="en-US" w:eastAsia="fr-FR" w:bidi="ar-DZ"/>
        </w:rPr>
        <w:t>، نذكر منها ما يلي</w:t>
      </w:r>
      <w:sdt>
        <w:sdtPr>
          <w:rPr>
            <w:rFonts w:ascii="Traditional Arabic" w:eastAsia="Times New Roman" w:hAnsi="Traditional Arabic" w:hint="cs"/>
            <w:b/>
            <w:sz w:val="30"/>
            <w:szCs w:val="30"/>
            <w:rtl/>
            <w:lang w:val="en-US" w:eastAsia="fr-FR" w:bidi="ar-DZ"/>
          </w:rPr>
          <w:id w:val="982501871"/>
          <w:citation/>
        </w:sdtPr>
        <w:sdtContent>
          <w:r w:rsidR="005323FA">
            <w:rPr>
              <w:rFonts w:ascii="Traditional Arabic" w:eastAsia="Times New Roman" w:hAnsi="Traditional Arabic"/>
              <w:b/>
              <w:sz w:val="30"/>
              <w:szCs w:val="30"/>
              <w:rtl/>
              <w:lang w:val="en-US" w:eastAsia="fr-FR" w:bidi="ar-DZ"/>
            </w:rPr>
            <w:fldChar w:fldCharType="begin"/>
          </w:r>
          <w:r w:rsidR="005323FA">
            <w:rPr>
              <w:rFonts w:ascii="Traditional Arabic" w:eastAsia="Times New Roman" w:hAnsi="Traditional Arabic"/>
              <w:b/>
              <w:sz w:val="30"/>
              <w:szCs w:val="30"/>
              <w:rtl/>
              <w:lang w:val="en-US" w:eastAsia="fr-FR" w:bidi="ar-DZ"/>
            </w:rPr>
            <w:instrText xml:space="preserve"> </w:instrText>
          </w:r>
          <w:r w:rsidR="005323FA">
            <w:rPr>
              <w:rFonts w:ascii="Traditional Arabic" w:eastAsia="Times New Roman" w:hAnsi="Traditional Arabic" w:hint="cs"/>
              <w:b/>
              <w:sz w:val="30"/>
              <w:szCs w:val="30"/>
              <w:lang w:val="en-US" w:eastAsia="fr-FR" w:bidi="ar-DZ"/>
            </w:rPr>
            <w:instrText>CITATION</w:instrText>
          </w:r>
          <w:r w:rsidR="005323FA">
            <w:rPr>
              <w:rFonts w:ascii="Traditional Arabic" w:eastAsia="Times New Roman" w:hAnsi="Traditional Arabic" w:hint="cs"/>
              <w:b/>
              <w:sz w:val="30"/>
              <w:szCs w:val="30"/>
              <w:rtl/>
              <w:lang w:val="en-US" w:eastAsia="fr-FR" w:bidi="ar-DZ"/>
            </w:rPr>
            <w:instrText xml:space="preserve"> </w:instrText>
          </w:r>
          <w:r w:rsidR="005323FA">
            <w:rPr>
              <w:rFonts w:ascii="Traditional Arabic" w:eastAsia="Times New Roman" w:hAnsi="Traditional Arabic" w:hint="cs"/>
              <w:b/>
              <w:sz w:val="30"/>
              <w:szCs w:val="30"/>
              <w:lang w:val="en-US" w:eastAsia="fr-FR" w:bidi="ar-DZ"/>
            </w:rPr>
            <w:instrText>dqd25 \l 5121</w:instrText>
          </w:r>
          <w:r w:rsidR="005323FA">
            <w:rPr>
              <w:rFonts w:ascii="Traditional Arabic" w:eastAsia="Times New Roman" w:hAnsi="Traditional Arabic"/>
              <w:b/>
              <w:sz w:val="30"/>
              <w:szCs w:val="30"/>
              <w:rtl/>
              <w:lang w:val="en-US" w:eastAsia="fr-FR" w:bidi="ar-DZ"/>
            </w:rPr>
            <w:instrText xml:space="preserve"> </w:instrText>
          </w:r>
          <w:r w:rsidR="005323FA">
            <w:rPr>
              <w:rFonts w:ascii="Traditional Arabic" w:eastAsia="Times New Roman" w:hAnsi="Traditional Arabic"/>
              <w:b/>
              <w:sz w:val="30"/>
              <w:szCs w:val="30"/>
              <w:rtl/>
              <w:lang w:val="en-US" w:eastAsia="fr-FR" w:bidi="ar-DZ"/>
            </w:rPr>
            <w:fldChar w:fldCharType="separate"/>
          </w:r>
          <w:r w:rsidR="005323FA">
            <w:rPr>
              <w:rFonts w:ascii="Traditional Arabic" w:eastAsia="Times New Roman" w:hAnsi="Traditional Arabic"/>
              <w:b/>
              <w:noProof/>
              <w:sz w:val="30"/>
              <w:szCs w:val="30"/>
              <w:rtl/>
              <w:lang w:val="en-US" w:eastAsia="fr-FR" w:bidi="ar-DZ"/>
            </w:rPr>
            <w:t xml:space="preserve"> </w:t>
          </w:r>
          <w:r w:rsidR="005323FA" w:rsidRPr="005323FA">
            <w:rPr>
              <w:rFonts w:ascii="Traditional Arabic" w:eastAsia="Times New Roman" w:hAnsi="Traditional Arabic" w:hint="cs"/>
              <w:noProof/>
              <w:sz w:val="30"/>
              <w:szCs w:val="30"/>
              <w:rtl/>
              <w:lang w:val="en-US" w:eastAsia="fr-FR" w:bidi="ar-DZ"/>
            </w:rPr>
            <w:t>(</w:t>
          </w:r>
          <w:r w:rsidR="005323FA" w:rsidRPr="005323FA">
            <w:rPr>
              <w:rFonts w:ascii="Traditional Arabic" w:eastAsia="Times New Roman" w:hAnsi="Traditional Arabic" w:hint="cs"/>
              <w:noProof/>
              <w:sz w:val="30"/>
              <w:szCs w:val="30"/>
              <w:lang w:val="en-US" w:eastAsia="fr-FR" w:bidi="ar-DZ"/>
            </w:rPr>
            <w:t>dqd.ksu.edu.sa</w:t>
          </w:r>
          <w:r w:rsidR="005323FA" w:rsidRPr="005323FA">
            <w:rPr>
              <w:rFonts w:ascii="Traditional Arabic" w:eastAsia="Times New Roman" w:hAnsi="Traditional Arabic" w:hint="cs"/>
              <w:noProof/>
              <w:sz w:val="30"/>
              <w:szCs w:val="30"/>
              <w:rtl/>
              <w:lang w:val="en-US" w:eastAsia="fr-FR" w:bidi="ar-DZ"/>
            </w:rPr>
            <w:t>، 2025)</w:t>
          </w:r>
          <w:r w:rsidR="005323FA">
            <w:rPr>
              <w:rFonts w:ascii="Traditional Arabic" w:eastAsia="Times New Roman" w:hAnsi="Traditional Arabic"/>
              <w:b/>
              <w:sz w:val="30"/>
              <w:szCs w:val="30"/>
              <w:rtl/>
              <w:lang w:val="en-US" w:eastAsia="fr-FR" w:bidi="ar-DZ"/>
            </w:rPr>
            <w:fldChar w:fldCharType="end"/>
          </w:r>
        </w:sdtContent>
      </w:sdt>
      <w:r w:rsidR="009F29CF">
        <w:rPr>
          <w:rFonts w:ascii="Traditional Arabic" w:eastAsia="Times New Roman" w:hAnsi="Traditional Arabic" w:hint="cs"/>
          <w:b/>
          <w:sz w:val="30"/>
          <w:szCs w:val="30"/>
          <w:rtl/>
          <w:lang w:val="en-US" w:eastAsia="fr-FR" w:bidi="ar-DZ"/>
        </w:rPr>
        <w:t>:</w:t>
      </w:r>
    </w:p>
    <w:p w14:paraId="2B3D4E62" w14:textId="0DB54EAC" w:rsidR="009F29CF" w:rsidRDefault="009F29CF">
      <w:pPr>
        <w:pStyle w:val="Paragraphedeliste"/>
        <w:numPr>
          <w:ilvl w:val="0"/>
          <w:numId w:val="15"/>
        </w:numPr>
        <w:tabs>
          <w:tab w:val="left" w:pos="566"/>
          <w:tab w:val="left" w:pos="991"/>
        </w:tabs>
        <w:bidi/>
        <w:jc w:val="both"/>
        <w:rPr>
          <w:rFonts w:ascii="Traditional Arabic" w:eastAsia="Times New Roman" w:hAnsi="Traditional Arabic"/>
          <w:b/>
          <w:sz w:val="30"/>
          <w:szCs w:val="30"/>
          <w:lang w:val="en-US" w:eastAsia="fr-FR" w:bidi="ar-DZ"/>
        </w:rPr>
      </w:pPr>
      <w:proofErr w:type="spellStart"/>
      <w:r>
        <w:rPr>
          <w:rFonts w:ascii="Traditional Arabic" w:eastAsia="Times New Roman" w:hAnsi="Traditional Arabic" w:hint="cs"/>
          <w:b/>
          <w:sz w:val="30"/>
          <w:szCs w:val="30"/>
          <w:rtl/>
          <w:lang w:val="en-US" w:eastAsia="fr-FR" w:bidi="ar-DZ"/>
        </w:rPr>
        <w:t>إعتماد</w:t>
      </w:r>
      <w:proofErr w:type="spellEnd"/>
      <w:r>
        <w:rPr>
          <w:rFonts w:ascii="Traditional Arabic" w:eastAsia="Times New Roman" w:hAnsi="Traditional Arabic" w:hint="cs"/>
          <w:b/>
          <w:sz w:val="30"/>
          <w:szCs w:val="30"/>
          <w:rtl/>
          <w:lang w:val="en-US" w:eastAsia="fr-FR" w:bidi="ar-DZ"/>
        </w:rPr>
        <w:t xml:space="preserve"> إدارة منح شهادات الجودة من المركز السعودي </w:t>
      </w:r>
      <w:proofErr w:type="spellStart"/>
      <w:r>
        <w:rPr>
          <w:rFonts w:ascii="Traditional Arabic" w:eastAsia="Times New Roman" w:hAnsi="Traditional Arabic" w:hint="cs"/>
          <w:b/>
          <w:sz w:val="30"/>
          <w:szCs w:val="30"/>
          <w:rtl/>
          <w:lang w:val="en-US" w:eastAsia="fr-FR" w:bidi="ar-DZ"/>
        </w:rPr>
        <w:t>للإعتماد</w:t>
      </w:r>
      <w:proofErr w:type="spellEnd"/>
      <w:r>
        <w:rPr>
          <w:rFonts w:ascii="Traditional Arabic" w:eastAsia="Times New Roman" w:hAnsi="Traditional Arabic" w:hint="cs"/>
          <w:b/>
          <w:sz w:val="30"/>
          <w:szCs w:val="30"/>
          <w:rtl/>
          <w:lang w:val="en-US" w:eastAsia="fr-FR" w:bidi="ar-DZ"/>
        </w:rPr>
        <w:t>، وبذلك تعد أولى الجامعات السعودية المانحة لشهادة نظم إدارة الجودة (</w:t>
      </w:r>
      <w:r>
        <w:rPr>
          <w:rFonts w:ascii="Traditional Arabic" w:eastAsia="Times New Roman" w:hAnsi="Traditional Arabic"/>
          <w:b/>
          <w:sz w:val="30"/>
          <w:szCs w:val="30"/>
          <w:lang w:eastAsia="fr-FR" w:bidi="ar-DZ"/>
        </w:rPr>
        <w:t>ISO9001: 2015</w:t>
      </w:r>
      <w:r>
        <w:rPr>
          <w:rFonts w:ascii="Traditional Arabic" w:eastAsia="Times New Roman" w:hAnsi="Traditional Arabic" w:hint="cs"/>
          <w:b/>
          <w:sz w:val="30"/>
          <w:szCs w:val="30"/>
          <w:rtl/>
          <w:lang w:val="en-US" w:eastAsia="fr-FR" w:bidi="ar-DZ"/>
        </w:rPr>
        <w:t>)</w:t>
      </w:r>
      <w:sdt>
        <w:sdtPr>
          <w:rPr>
            <w:rFonts w:ascii="Traditional Arabic" w:eastAsia="Times New Roman" w:hAnsi="Traditional Arabic" w:hint="cs"/>
            <w:b/>
            <w:sz w:val="30"/>
            <w:szCs w:val="30"/>
            <w:rtl/>
            <w:lang w:val="en-US" w:eastAsia="fr-FR" w:bidi="ar-DZ"/>
          </w:rPr>
          <w:id w:val="-1497262592"/>
          <w:citation/>
        </w:sdtPr>
        <w:sdtContent>
          <w:r w:rsidR="00307012">
            <w:rPr>
              <w:rFonts w:ascii="Traditional Arabic" w:eastAsia="Times New Roman" w:hAnsi="Traditional Arabic"/>
              <w:b/>
              <w:sz w:val="30"/>
              <w:szCs w:val="30"/>
              <w:rtl/>
              <w:lang w:val="en-US" w:eastAsia="fr-FR" w:bidi="ar-DZ"/>
            </w:rPr>
            <w:fldChar w:fldCharType="begin"/>
          </w:r>
          <w:r w:rsidR="00307012">
            <w:rPr>
              <w:rFonts w:ascii="Traditional Arabic" w:eastAsia="Times New Roman" w:hAnsi="Traditional Arabic"/>
              <w:b/>
              <w:sz w:val="30"/>
              <w:szCs w:val="30"/>
              <w:lang w:eastAsia="fr-FR" w:bidi="ar-DZ"/>
            </w:rPr>
            <w:instrText xml:space="preserve">CITATION 25ht \l 1036 </w:instrText>
          </w:r>
          <w:r w:rsidR="00307012">
            <w:rPr>
              <w:rFonts w:ascii="Traditional Arabic" w:eastAsia="Times New Roman" w:hAnsi="Traditional Arabic"/>
              <w:b/>
              <w:sz w:val="30"/>
              <w:szCs w:val="30"/>
              <w:rtl/>
              <w:lang w:val="en-US" w:eastAsia="fr-FR" w:bidi="ar-DZ"/>
            </w:rPr>
            <w:fldChar w:fldCharType="separate"/>
          </w:r>
          <w:r w:rsidR="00307012">
            <w:rPr>
              <w:rFonts w:ascii="Traditional Arabic" w:eastAsia="Times New Roman" w:hAnsi="Traditional Arabic"/>
              <w:b/>
              <w:noProof/>
              <w:sz w:val="30"/>
              <w:szCs w:val="30"/>
              <w:rtl/>
              <w:lang w:val="en-US" w:eastAsia="fr-FR" w:bidi="ar-DZ"/>
            </w:rPr>
            <w:t xml:space="preserve"> </w:t>
          </w:r>
          <w:r w:rsidR="00307012" w:rsidRPr="00307012">
            <w:rPr>
              <w:rFonts w:ascii="Traditional Arabic" w:eastAsia="Times New Roman" w:hAnsi="Traditional Arabic"/>
              <w:noProof/>
              <w:sz w:val="30"/>
              <w:szCs w:val="30"/>
              <w:lang w:val="en-US" w:eastAsia="fr-FR" w:bidi="ar-DZ"/>
            </w:rPr>
            <w:t>(www.alriyadh.com, 2025)</w:t>
          </w:r>
          <w:r w:rsidR="00307012">
            <w:rPr>
              <w:rFonts w:ascii="Traditional Arabic" w:eastAsia="Times New Roman" w:hAnsi="Traditional Arabic"/>
              <w:b/>
              <w:sz w:val="30"/>
              <w:szCs w:val="30"/>
              <w:rtl/>
              <w:lang w:val="en-US" w:eastAsia="fr-FR" w:bidi="ar-DZ"/>
            </w:rPr>
            <w:fldChar w:fldCharType="end"/>
          </w:r>
        </w:sdtContent>
      </w:sdt>
      <w:r>
        <w:rPr>
          <w:rFonts w:ascii="Traditional Arabic" w:eastAsia="Times New Roman" w:hAnsi="Traditional Arabic" w:hint="cs"/>
          <w:b/>
          <w:sz w:val="30"/>
          <w:szCs w:val="30"/>
          <w:rtl/>
          <w:lang w:val="en-US" w:eastAsia="fr-FR" w:bidi="ar-DZ"/>
        </w:rPr>
        <w:t>؛</w:t>
      </w:r>
    </w:p>
    <w:p w14:paraId="445D3566" w14:textId="26B4BD24" w:rsidR="00A70AC6" w:rsidRDefault="00282097">
      <w:pPr>
        <w:pStyle w:val="Paragraphedeliste"/>
        <w:numPr>
          <w:ilvl w:val="0"/>
          <w:numId w:val="15"/>
        </w:numPr>
        <w:tabs>
          <w:tab w:val="left" w:pos="566"/>
          <w:tab w:val="left" w:pos="991"/>
        </w:tabs>
        <w:bidi/>
        <w:jc w:val="both"/>
        <w:rPr>
          <w:rFonts w:ascii="Traditional Arabic" w:eastAsia="Times New Roman" w:hAnsi="Traditional Arabic"/>
          <w:b/>
          <w:sz w:val="30"/>
          <w:szCs w:val="30"/>
          <w:lang w:val="en-US" w:eastAsia="fr-FR" w:bidi="ar-DZ"/>
        </w:rPr>
      </w:pPr>
      <w:r>
        <w:rPr>
          <w:rFonts w:ascii="Traditional Arabic" w:eastAsia="Times New Roman" w:hAnsi="Traditional Arabic" w:hint="cs"/>
          <w:b/>
          <w:sz w:val="30"/>
          <w:szCs w:val="30"/>
          <w:rtl/>
          <w:lang w:val="en-US" w:eastAsia="fr-FR" w:bidi="ar-DZ"/>
        </w:rPr>
        <w:t xml:space="preserve">تمنح الجامعة سنويا جائزة للتميز العلمي سواء للباحثين أو للطلاب المتميزين وكذا الموظفين وكبار الشخصيات، وذلك سعيا منها </w:t>
      </w:r>
      <w:proofErr w:type="spellStart"/>
      <w:r>
        <w:rPr>
          <w:rFonts w:ascii="Traditional Arabic" w:eastAsia="Times New Roman" w:hAnsi="Traditional Arabic" w:hint="cs"/>
          <w:b/>
          <w:sz w:val="30"/>
          <w:szCs w:val="30"/>
          <w:rtl/>
          <w:lang w:val="en-US" w:eastAsia="fr-FR" w:bidi="ar-DZ"/>
        </w:rPr>
        <w:t>للإرتقاء</w:t>
      </w:r>
      <w:proofErr w:type="spellEnd"/>
      <w:r>
        <w:rPr>
          <w:rFonts w:ascii="Traditional Arabic" w:eastAsia="Times New Roman" w:hAnsi="Traditional Arabic" w:hint="cs"/>
          <w:b/>
          <w:sz w:val="30"/>
          <w:szCs w:val="30"/>
          <w:rtl/>
          <w:lang w:val="en-US" w:eastAsia="fr-FR" w:bidi="ar-DZ"/>
        </w:rPr>
        <w:t xml:space="preserve"> بمعايير البحث العلمي وتعد الجائزة من أرفع الجوائز</w:t>
      </w:r>
      <w:sdt>
        <w:sdtPr>
          <w:rPr>
            <w:rFonts w:ascii="Traditional Arabic" w:eastAsia="Times New Roman" w:hAnsi="Traditional Arabic" w:hint="cs"/>
            <w:b/>
            <w:sz w:val="30"/>
            <w:szCs w:val="30"/>
            <w:rtl/>
            <w:lang w:val="en-US" w:eastAsia="fr-FR" w:bidi="ar-DZ"/>
          </w:rPr>
          <w:id w:val="-1683123001"/>
          <w:citation/>
        </w:sdtPr>
        <w:sdtContent>
          <w:r>
            <w:rPr>
              <w:rFonts w:ascii="Traditional Arabic" w:eastAsia="Times New Roman" w:hAnsi="Traditional Arabic"/>
              <w:b/>
              <w:sz w:val="30"/>
              <w:szCs w:val="30"/>
              <w:rtl/>
              <w:lang w:val="en-US" w:eastAsia="fr-FR" w:bidi="ar-DZ"/>
            </w:rPr>
            <w:fldChar w:fldCharType="begin"/>
          </w:r>
          <w:r>
            <w:rPr>
              <w:rFonts w:ascii="Traditional Arabic" w:eastAsia="Times New Roman" w:hAnsi="Traditional Arabic"/>
              <w:b/>
              <w:sz w:val="30"/>
              <w:szCs w:val="30"/>
              <w:rtl/>
              <w:lang w:val="en-US" w:eastAsia="fr-FR" w:bidi="ar-DZ"/>
            </w:rPr>
            <w:instrText xml:space="preserve"> </w:instrText>
          </w:r>
          <w:r>
            <w:rPr>
              <w:rFonts w:ascii="Traditional Arabic" w:eastAsia="Times New Roman" w:hAnsi="Traditional Arabic" w:hint="cs"/>
              <w:b/>
              <w:sz w:val="30"/>
              <w:szCs w:val="30"/>
              <w:lang w:val="en-US" w:eastAsia="fr-FR" w:bidi="ar-DZ"/>
            </w:rPr>
            <w:instrText>CITATION</w:instrText>
          </w:r>
          <w:r>
            <w:rPr>
              <w:rFonts w:ascii="Traditional Arabic" w:eastAsia="Times New Roman" w:hAnsi="Traditional Arabic" w:hint="cs"/>
              <w:b/>
              <w:sz w:val="30"/>
              <w:szCs w:val="30"/>
              <w:rtl/>
              <w:lang w:val="en-US" w:eastAsia="fr-FR" w:bidi="ar-DZ"/>
            </w:rPr>
            <w:instrText xml:space="preserve"> </w:instrText>
          </w:r>
          <w:r>
            <w:rPr>
              <w:rFonts w:ascii="Traditional Arabic" w:eastAsia="Times New Roman" w:hAnsi="Traditional Arabic" w:hint="cs"/>
              <w:b/>
              <w:sz w:val="30"/>
              <w:szCs w:val="30"/>
              <w:lang w:val="en-US" w:eastAsia="fr-FR" w:bidi="ar-DZ"/>
            </w:rPr>
            <w:instrText>new25 \l 5121</w:instrText>
          </w:r>
          <w:r>
            <w:rPr>
              <w:rFonts w:ascii="Traditional Arabic" w:eastAsia="Times New Roman" w:hAnsi="Traditional Arabic"/>
              <w:b/>
              <w:sz w:val="30"/>
              <w:szCs w:val="30"/>
              <w:rtl/>
              <w:lang w:val="en-US" w:eastAsia="fr-FR" w:bidi="ar-DZ"/>
            </w:rPr>
            <w:instrText xml:space="preserve"> </w:instrText>
          </w:r>
          <w:r>
            <w:rPr>
              <w:rFonts w:ascii="Traditional Arabic" w:eastAsia="Times New Roman" w:hAnsi="Traditional Arabic"/>
              <w:b/>
              <w:sz w:val="30"/>
              <w:szCs w:val="30"/>
              <w:rtl/>
              <w:lang w:val="en-US" w:eastAsia="fr-FR" w:bidi="ar-DZ"/>
            </w:rPr>
            <w:fldChar w:fldCharType="separate"/>
          </w:r>
          <w:r>
            <w:rPr>
              <w:rFonts w:ascii="Traditional Arabic" w:eastAsia="Times New Roman" w:hAnsi="Traditional Arabic"/>
              <w:b/>
              <w:noProof/>
              <w:sz w:val="30"/>
              <w:szCs w:val="30"/>
              <w:rtl/>
              <w:lang w:val="en-US" w:eastAsia="fr-FR" w:bidi="ar-DZ"/>
            </w:rPr>
            <w:t xml:space="preserve"> </w:t>
          </w:r>
          <w:r w:rsidRPr="00282097">
            <w:rPr>
              <w:rFonts w:ascii="Traditional Arabic" w:eastAsia="Times New Roman" w:hAnsi="Traditional Arabic" w:hint="cs"/>
              <w:noProof/>
              <w:sz w:val="30"/>
              <w:szCs w:val="30"/>
              <w:rtl/>
              <w:lang w:val="en-US" w:eastAsia="fr-FR" w:bidi="ar-DZ"/>
            </w:rPr>
            <w:t>(</w:t>
          </w:r>
          <w:r w:rsidRPr="00282097">
            <w:rPr>
              <w:rFonts w:ascii="Traditional Arabic" w:eastAsia="Times New Roman" w:hAnsi="Traditional Arabic" w:hint="cs"/>
              <w:noProof/>
              <w:sz w:val="30"/>
              <w:szCs w:val="30"/>
              <w:lang w:val="en-US" w:eastAsia="fr-FR" w:bidi="ar-DZ"/>
            </w:rPr>
            <w:t>news.ksu.edu.sa</w:t>
          </w:r>
          <w:r w:rsidRPr="00282097">
            <w:rPr>
              <w:rFonts w:ascii="Traditional Arabic" w:eastAsia="Times New Roman" w:hAnsi="Traditional Arabic" w:hint="cs"/>
              <w:noProof/>
              <w:sz w:val="30"/>
              <w:szCs w:val="30"/>
              <w:rtl/>
              <w:lang w:val="en-US" w:eastAsia="fr-FR" w:bidi="ar-DZ"/>
            </w:rPr>
            <w:t>، 2025)</w:t>
          </w:r>
          <w:r>
            <w:rPr>
              <w:rFonts w:ascii="Traditional Arabic" w:eastAsia="Times New Roman" w:hAnsi="Traditional Arabic"/>
              <w:b/>
              <w:sz w:val="30"/>
              <w:szCs w:val="30"/>
              <w:rtl/>
              <w:lang w:val="en-US" w:eastAsia="fr-FR" w:bidi="ar-DZ"/>
            </w:rPr>
            <w:fldChar w:fldCharType="end"/>
          </w:r>
        </w:sdtContent>
      </w:sdt>
      <w:r>
        <w:rPr>
          <w:rFonts w:ascii="Traditional Arabic" w:eastAsia="Times New Roman" w:hAnsi="Traditional Arabic" w:hint="cs"/>
          <w:b/>
          <w:sz w:val="30"/>
          <w:szCs w:val="30"/>
          <w:rtl/>
          <w:lang w:val="en-US" w:eastAsia="fr-FR" w:bidi="ar-DZ"/>
        </w:rPr>
        <w:t>؛</w:t>
      </w:r>
    </w:p>
    <w:p w14:paraId="4F5DD770" w14:textId="14D99CFF" w:rsidR="005323FA" w:rsidRPr="005323FA" w:rsidRDefault="005323FA">
      <w:pPr>
        <w:pStyle w:val="Paragraphedeliste"/>
        <w:numPr>
          <w:ilvl w:val="0"/>
          <w:numId w:val="15"/>
        </w:numPr>
        <w:tabs>
          <w:tab w:val="left" w:pos="566"/>
          <w:tab w:val="left" w:pos="991"/>
        </w:tabs>
        <w:bidi/>
        <w:jc w:val="both"/>
        <w:rPr>
          <w:rFonts w:ascii="Traditional Arabic" w:eastAsia="Times New Roman" w:hAnsi="Traditional Arabic"/>
          <w:b/>
          <w:sz w:val="30"/>
          <w:szCs w:val="30"/>
          <w:lang w:val="en-US" w:eastAsia="fr-FR" w:bidi="ar-DZ"/>
        </w:rPr>
      </w:pPr>
      <w:r w:rsidRPr="005323FA">
        <w:rPr>
          <w:rFonts w:ascii="Traditional Arabic" w:eastAsia="Times New Roman" w:hAnsi="Traditional Arabic"/>
          <w:b/>
          <w:sz w:val="30"/>
          <w:szCs w:val="30"/>
          <w:rtl/>
          <w:lang w:val="en-US" w:eastAsia="fr-FR" w:bidi="ar-DZ"/>
        </w:rPr>
        <w:t xml:space="preserve">شهادة </w:t>
      </w:r>
      <w:r w:rsidRPr="005323FA">
        <w:rPr>
          <w:rFonts w:ascii="Traditional Arabic" w:eastAsia="Times New Roman" w:hAnsi="Traditional Arabic"/>
          <w:b/>
          <w:sz w:val="30"/>
          <w:szCs w:val="30"/>
          <w:lang w:val="en-US" w:eastAsia="fr-FR" w:bidi="ar-DZ"/>
        </w:rPr>
        <w:t>ISO 45001:2018</w:t>
      </w:r>
      <w:r w:rsidRPr="005323FA">
        <w:rPr>
          <w:rFonts w:ascii="Traditional Arabic" w:eastAsia="Times New Roman" w:hAnsi="Traditional Arabic"/>
          <w:b/>
          <w:sz w:val="30"/>
          <w:szCs w:val="30"/>
          <w:rtl/>
          <w:lang w:val="en-US" w:eastAsia="fr-FR" w:bidi="ar-DZ"/>
        </w:rPr>
        <w:t xml:space="preserve"> (الصحة والسلامة المهنية)</w:t>
      </w:r>
      <w:r>
        <w:rPr>
          <w:rFonts w:ascii="Traditional Arabic" w:eastAsia="Times New Roman" w:hAnsi="Traditional Arabic" w:hint="cs"/>
          <w:b/>
          <w:sz w:val="30"/>
          <w:szCs w:val="30"/>
          <w:rtl/>
          <w:lang w:val="en-US" w:eastAsia="fr-FR" w:bidi="ar-DZ"/>
        </w:rPr>
        <w:t>؛</w:t>
      </w:r>
    </w:p>
    <w:p w14:paraId="5E1ECCBC" w14:textId="7B6899C8" w:rsidR="005323FA" w:rsidRPr="005323FA" w:rsidRDefault="005323FA">
      <w:pPr>
        <w:pStyle w:val="Paragraphedeliste"/>
        <w:numPr>
          <w:ilvl w:val="0"/>
          <w:numId w:val="15"/>
        </w:numPr>
        <w:tabs>
          <w:tab w:val="left" w:pos="566"/>
          <w:tab w:val="left" w:pos="991"/>
        </w:tabs>
        <w:bidi/>
        <w:jc w:val="both"/>
        <w:rPr>
          <w:rFonts w:ascii="Traditional Arabic" w:eastAsia="Times New Roman" w:hAnsi="Traditional Arabic"/>
          <w:b/>
          <w:sz w:val="30"/>
          <w:szCs w:val="30"/>
          <w:lang w:val="en-US" w:eastAsia="fr-FR" w:bidi="ar-DZ"/>
        </w:rPr>
      </w:pPr>
      <w:r w:rsidRPr="005323FA">
        <w:rPr>
          <w:rFonts w:ascii="Traditional Arabic" w:eastAsia="Times New Roman" w:hAnsi="Traditional Arabic"/>
          <w:b/>
          <w:sz w:val="30"/>
          <w:szCs w:val="30"/>
          <w:rtl/>
          <w:lang w:val="en-US" w:eastAsia="fr-FR" w:bidi="ar-DZ"/>
        </w:rPr>
        <w:t xml:space="preserve">شهادة </w:t>
      </w:r>
      <w:r w:rsidRPr="005323FA">
        <w:rPr>
          <w:rFonts w:ascii="Traditional Arabic" w:eastAsia="Times New Roman" w:hAnsi="Traditional Arabic"/>
          <w:b/>
          <w:sz w:val="30"/>
          <w:szCs w:val="30"/>
          <w:lang w:val="en-US" w:eastAsia="fr-FR" w:bidi="ar-DZ"/>
        </w:rPr>
        <w:t>ISO 14001:2015</w:t>
      </w:r>
      <w:r w:rsidRPr="005323FA">
        <w:rPr>
          <w:rFonts w:ascii="Traditional Arabic" w:eastAsia="Times New Roman" w:hAnsi="Traditional Arabic"/>
          <w:b/>
          <w:sz w:val="30"/>
          <w:szCs w:val="30"/>
          <w:rtl/>
          <w:lang w:val="en-US" w:eastAsia="fr-FR" w:bidi="ar-DZ"/>
        </w:rPr>
        <w:t xml:space="preserve"> (الإدارة البيئية)</w:t>
      </w:r>
      <w:r>
        <w:rPr>
          <w:rFonts w:ascii="Traditional Arabic" w:eastAsia="Times New Roman" w:hAnsi="Traditional Arabic" w:hint="cs"/>
          <w:b/>
          <w:sz w:val="30"/>
          <w:szCs w:val="30"/>
          <w:rtl/>
          <w:lang w:val="en-US" w:eastAsia="fr-FR" w:bidi="ar-DZ"/>
        </w:rPr>
        <w:t>؛</w:t>
      </w:r>
    </w:p>
    <w:p w14:paraId="5EA13B76" w14:textId="76E081DE" w:rsidR="005323FA" w:rsidRPr="005323FA" w:rsidRDefault="005323FA">
      <w:pPr>
        <w:pStyle w:val="Paragraphedeliste"/>
        <w:numPr>
          <w:ilvl w:val="0"/>
          <w:numId w:val="15"/>
        </w:numPr>
        <w:tabs>
          <w:tab w:val="left" w:pos="566"/>
          <w:tab w:val="left" w:pos="991"/>
        </w:tabs>
        <w:bidi/>
        <w:jc w:val="both"/>
        <w:rPr>
          <w:rFonts w:ascii="Traditional Arabic" w:eastAsia="Times New Roman" w:hAnsi="Traditional Arabic"/>
          <w:b/>
          <w:sz w:val="30"/>
          <w:szCs w:val="30"/>
          <w:lang w:val="en-US" w:eastAsia="fr-FR" w:bidi="ar-DZ"/>
        </w:rPr>
      </w:pPr>
      <w:r w:rsidRPr="005323FA">
        <w:rPr>
          <w:rFonts w:ascii="Traditional Arabic" w:eastAsia="Times New Roman" w:hAnsi="Traditional Arabic"/>
          <w:b/>
          <w:sz w:val="30"/>
          <w:szCs w:val="30"/>
          <w:rtl/>
          <w:lang w:val="en-US" w:eastAsia="fr-FR" w:bidi="ar-DZ"/>
        </w:rPr>
        <w:t xml:space="preserve">جائزة الملك </w:t>
      </w:r>
      <w:proofErr w:type="gramStart"/>
      <w:r w:rsidRPr="005323FA">
        <w:rPr>
          <w:rFonts w:ascii="Traditional Arabic" w:eastAsia="Times New Roman" w:hAnsi="Traditional Arabic"/>
          <w:b/>
          <w:sz w:val="30"/>
          <w:szCs w:val="30"/>
          <w:rtl/>
          <w:lang w:val="en-US" w:eastAsia="fr-FR" w:bidi="ar-DZ"/>
        </w:rPr>
        <w:t>عبدالعزيز</w:t>
      </w:r>
      <w:proofErr w:type="gramEnd"/>
      <w:r w:rsidRPr="005323FA">
        <w:rPr>
          <w:rFonts w:ascii="Traditional Arabic" w:eastAsia="Times New Roman" w:hAnsi="Traditional Arabic"/>
          <w:b/>
          <w:sz w:val="30"/>
          <w:szCs w:val="30"/>
          <w:rtl/>
          <w:lang w:val="en-US" w:eastAsia="fr-FR" w:bidi="ar-DZ"/>
        </w:rPr>
        <w:t xml:space="preserve"> للجودة (</w:t>
      </w:r>
      <w:r w:rsidRPr="005323FA">
        <w:rPr>
          <w:rFonts w:ascii="Traditional Arabic" w:eastAsia="Times New Roman" w:hAnsi="Traditional Arabic"/>
          <w:b/>
          <w:sz w:val="30"/>
          <w:szCs w:val="30"/>
          <w:lang w:val="en-US" w:eastAsia="fr-FR" w:bidi="ar-DZ"/>
        </w:rPr>
        <w:t>KAQA</w:t>
      </w:r>
      <w:r w:rsidRPr="005323FA">
        <w:rPr>
          <w:rFonts w:ascii="Traditional Arabic" w:eastAsia="Times New Roman" w:hAnsi="Traditional Arabic"/>
          <w:b/>
          <w:sz w:val="30"/>
          <w:szCs w:val="30"/>
          <w:rtl/>
          <w:lang w:val="en-US" w:eastAsia="fr-FR" w:bidi="ar-DZ"/>
        </w:rPr>
        <w:t>)</w:t>
      </w:r>
      <w:r>
        <w:rPr>
          <w:rFonts w:ascii="Traditional Arabic" w:eastAsia="Times New Roman" w:hAnsi="Traditional Arabic" w:hint="cs"/>
          <w:b/>
          <w:sz w:val="30"/>
          <w:szCs w:val="30"/>
          <w:rtl/>
          <w:lang w:val="en-US" w:eastAsia="fr-FR" w:bidi="ar-DZ"/>
        </w:rPr>
        <w:t>؛</w:t>
      </w:r>
    </w:p>
    <w:p w14:paraId="6A72FEAC" w14:textId="77777777" w:rsidR="005323FA" w:rsidRPr="005323FA" w:rsidRDefault="005323FA">
      <w:pPr>
        <w:pStyle w:val="Paragraphedeliste"/>
        <w:numPr>
          <w:ilvl w:val="0"/>
          <w:numId w:val="15"/>
        </w:numPr>
        <w:tabs>
          <w:tab w:val="left" w:pos="566"/>
          <w:tab w:val="left" w:pos="991"/>
        </w:tabs>
        <w:bidi/>
        <w:jc w:val="both"/>
        <w:rPr>
          <w:rFonts w:ascii="Traditional Arabic" w:eastAsia="Times New Roman" w:hAnsi="Traditional Arabic"/>
          <w:b/>
          <w:sz w:val="30"/>
          <w:szCs w:val="30"/>
          <w:lang w:val="en-US" w:eastAsia="fr-FR" w:bidi="ar-DZ"/>
        </w:rPr>
      </w:pPr>
      <w:r w:rsidRPr="005323FA">
        <w:rPr>
          <w:rFonts w:ascii="Traditional Arabic" w:eastAsia="Times New Roman" w:hAnsi="Traditional Arabic"/>
          <w:b/>
          <w:sz w:val="30"/>
          <w:szCs w:val="30"/>
          <w:rtl/>
          <w:lang w:val="en-US" w:eastAsia="fr-FR" w:bidi="ar-DZ"/>
        </w:rPr>
        <w:t>جائزة التميز في الأداء الحكومي: تعكس تفوق الجامعة في الأداء الإداري والتنظيمي وتحقيق معايير الجودة الحكومية؛</w:t>
      </w:r>
    </w:p>
    <w:p w14:paraId="58A10066" w14:textId="1DE3175D" w:rsidR="005323FA" w:rsidRPr="005323FA" w:rsidRDefault="005323FA">
      <w:pPr>
        <w:pStyle w:val="Paragraphedeliste"/>
        <w:numPr>
          <w:ilvl w:val="0"/>
          <w:numId w:val="15"/>
        </w:numPr>
        <w:tabs>
          <w:tab w:val="left" w:pos="566"/>
          <w:tab w:val="left" w:pos="991"/>
        </w:tabs>
        <w:bidi/>
        <w:jc w:val="both"/>
        <w:rPr>
          <w:rFonts w:ascii="Traditional Arabic" w:eastAsia="Times New Roman" w:hAnsi="Traditional Arabic"/>
          <w:b/>
          <w:sz w:val="30"/>
          <w:szCs w:val="30"/>
          <w:lang w:val="en-US" w:eastAsia="fr-FR" w:bidi="ar-DZ"/>
        </w:rPr>
      </w:pPr>
      <w:r w:rsidRPr="005323FA">
        <w:rPr>
          <w:rFonts w:ascii="Traditional Arabic" w:eastAsia="Times New Roman" w:hAnsi="Traditional Arabic"/>
          <w:b/>
          <w:sz w:val="30"/>
          <w:szCs w:val="30"/>
          <w:rtl/>
          <w:lang w:val="en-US" w:eastAsia="fr-FR" w:bidi="ar-DZ"/>
        </w:rPr>
        <w:t xml:space="preserve">الجوائز </w:t>
      </w:r>
      <w:r w:rsidRPr="005323FA">
        <w:rPr>
          <w:rFonts w:ascii="Traditional Arabic" w:eastAsia="Times New Roman" w:hAnsi="Traditional Arabic"/>
          <w:b/>
          <w:sz w:val="30"/>
          <w:szCs w:val="30"/>
          <w:lang w:val="en-US" w:eastAsia="fr-FR" w:bidi="ar-DZ"/>
        </w:rPr>
        <w:t>Hospital of the Year</w:t>
      </w:r>
      <w:r w:rsidRPr="005323FA">
        <w:rPr>
          <w:rFonts w:ascii="Traditional Arabic" w:eastAsia="Times New Roman" w:hAnsi="Traditional Arabic"/>
          <w:b/>
          <w:sz w:val="30"/>
          <w:szCs w:val="30"/>
          <w:rtl/>
          <w:lang w:val="en-US" w:eastAsia="fr-FR" w:bidi="ar-DZ"/>
        </w:rPr>
        <w:t xml:space="preserve"> و</w:t>
      </w:r>
      <w:r w:rsidRPr="005323FA">
        <w:rPr>
          <w:rFonts w:ascii="Traditional Arabic" w:eastAsia="Times New Roman" w:hAnsi="Traditional Arabic"/>
          <w:b/>
          <w:sz w:val="30"/>
          <w:szCs w:val="30"/>
          <w:lang w:val="en-US" w:eastAsia="fr-FR" w:bidi="ar-DZ"/>
        </w:rPr>
        <w:t>Facilities Improvement Initiative of the Year</w:t>
      </w:r>
      <w:r w:rsidRPr="005323FA">
        <w:rPr>
          <w:rFonts w:ascii="Traditional Arabic" w:eastAsia="Times New Roman" w:hAnsi="Traditional Arabic"/>
          <w:b/>
          <w:sz w:val="30"/>
          <w:szCs w:val="30"/>
          <w:rtl/>
          <w:lang w:val="en-US" w:eastAsia="fr-FR" w:bidi="ar-DZ"/>
        </w:rPr>
        <w:t>: دليل على جودة الخدمات الصحية الجامعية وفاعلية أنظمة الجودة التشغيلية؛</w:t>
      </w:r>
    </w:p>
    <w:p w14:paraId="0D97687B" w14:textId="310DD14F" w:rsidR="00282097" w:rsidRPr="009F29CF" w:rsidRDefault="005323FA">
      <w:pPr>
        <w:pStyle w:val="Paragraphedeliste"/>
        <w:numPr>
          <w:ilvl w:val="0"/>
          <w:numId w:val="15"/>
        </w:numPr>
        <w:tabs>
          <w:tab w:val="left" w:pos="566"/>
          <w:tab w:val="left" w:pos="991"/>
        </w:tabs>
        <w:bidi/>
        <w:jc w:val="both"/>
        <w:rPr>
          <w:rFonts w:ascii="Traditional Arabic" w:eastAsia="Times New Roman" w:hAnsi="Traditional Arabic"/>
          <w:b/>
          <w:sz w:val="30"/>
          <w:szCs w:val="30"/>
          <w:rtl/>
          <w:lang w:val="en-US" w:eastAsia="fr-FR" w:bidi="ar-DZ"/>
        </w:rPr>
      </w:pPr>
      <w:r w:rsidRPr="005323FA">
        <w:rPr>
          <w:rFonts w:ascii="Traditional Arabic" w:eastAsia="Times New Roman" w:hAnsi="Traditional Arabic"/>
          <w:b/>
          <w:sz w:val="30"/>
          <w:szCs w:val="30"/>
          <w:rtl/>
          <w:lang w:val="en-US" w:eastAsia="fr-FR" w:bidi="ar-DZ"/>
        </w:rPr>
        <w:t xml:space="preserve">اعتمادات برامج أكاديمية دولية: </w:t>
      </w:r>
      <w:bookmarkStart w:id="6" w:name="_Hlk210579153"/>
      <w:r w:rsidRPr="005323FA">
        <w:rPr>
          <w:rFonts w:ascii="Traditional Arabic" w:eastAsia="Times New Roman" w:hAnsi="Traditional Arabic"/>
          <w:b/>
          <w:sz w:val="30"/>
          <w:szCs w:val="30"/>
          <w:rtl/>
          <w:lang w:val="en-US" w:eastAsia="fr-FR" w:bidi="ar-DZ"/>
        </w:rPr>
        <w:t xml:space="preserve">كلية الهندسة: اعتماد </w:t>
      </w:r>
      <w:r w:rsidRPr="005323FA">
        <w:rPr>
          <w:rFonts w:ascii="Traditional Arabic" w:eastAsia="Times New Roman" w:hAnsi="Traditional Arabic"/>
          <w:b/>
          <w:sz w:val="30"/>
          <w:szCs w:val="30"/>
          <w:lang w:val="en-US" w:eastAsia="fr-FR" w:bidi="ar-DZ"/>
        </w:rPr>
        <w:t>ABET</w:t>
      </w:r>
      <w:r w:rsidRPr="005323FA">
        <w:rPr>
          <w:rFonts w:ascii="Traditional Arabic" w:eastAsia="Times New Roman" w:hAnsi="Traditional Arabic"/>
          <w:b/>
          <w:sz w:val="30"/>
          <w:szCs w:val="30"/>
          <w:rtl/>
          <w:lang w:val="en-US" w:eastAsia="fr-FR" w:bidi="ar-DZ"/>
        </w:rPr>
        <w:t xml:space="preserve"> (الولايات المتحدة)، كلية إدارة الأعمال: اعتماد </w:t>
      </w:r>
      <w:r w:rsidRPr="005323FA">
        <w:rPr>
          <w:rFonts w:ascii="Traditional Arabic" w:eastAsia="Times New Roman" w:hAnsi="Traditional Arabic"/>
          <w:b/>
          <w:sz w:val="30"/>
          <w:szCs w:val="30"/>
          <w:lang w:val="en-US" w:eastAsia="fr-FR" w:bidi="ar-DZ"/>
        </w:rPr>
        <w:t>AACSB</w:t>
      </w:r>
      <w:r w:rsidRPr="005323FA">
        <w:rPr>
          <w:rFonts w:ascii="Traditional Arabic" w:eastAsia="Times New Roman" w:hAnsi="Traditional Arabic"/>
          <w:b/>
          <w:sz w:val="30"/>
          <w:szCs w:val="30"/>
          <w:rtl/>
          <w:lang w:val="en-US" w:eastAsia="fr-FR" w:bidi="ar-DZ"/>
        </w:rPr>
        <w:t xml:space="preserve"> (الولايات المتحدة)، كلية العمارة والتخطيط: اعتماد </w:t>
      </w:r>
      <w:r w:rsidRPr="005323FA">
        <w:rPr>
          <w:rFonts w:ascii="Traditional Arabic" w:eastAsia="Times New Roman" w:hAnsi="Traditional Arabic"/>
          <w:b/>
          <w:sz w:val="30"/>
          <w:szCs w:val="30"/>
          <w:lang w:val="en-US" w:eastAsia="fr-FR" w:bidi="ar-DZ"/>
        </w:rPr>
        <w:t>NAAB</w:t>
      </w:r>
      <w:r w:rsidRPr="005323FA">
        <w:rPr>
          <w:rFonts w:ascii="Traditional Arabic" w:eastAsia="Times New Roman" w:hAnsi="Traditional Arabic"/>
          <w:b/>
          <w:sz w:val="30"/>
          <w:szCs w:val="30"/>
          <w:rtl/>
          <w:lang w:val="en-US" w:eastAsia="fr-FR" w:bidi="ar-DZ"/>
        </w:rPr>
        <w:t>.</w:t>
      </w:r>
    </w:p>
    <w:bookmarkEnd w:id="6"/>
    <w:p w14:paraId="413BF872" w14:textId="7F2562C1" w:rsidR="00155BFB" w:rsidRDefault="00670F70" w:rsidP="00670F70">
      <w:pPr>
        <w:tabs>
          <w:tab w:val="left" w:pos="566"/>
          <w:tab w:val="left" w:pos="991"/>
        </w:tabs>
        <w:bidi/>
        <w:ind w:hanging="1"/>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Cs/>
          <w:sz w:val="30"/>
          <w:szCs w:val="30"/>
          <w:rtl/>
          <w:lang w:val="en-US" w:eastAsia="fr-FR" w:bidi="ar-DZ"/>
        </w:rPr>
        <w:t xml:space="preserve">5.3 </w:t>
      </w:r>
      <w:r w:rsidR="004B6D28" w:rsidRPr="004B6D28">
        <w:rPr>
          <w:rFonts w:ascii="Traditional Arabic" w:eastAsia="Times New Roman" w:hAnsi="Traditional Arabic" w:hint="cs"/>
          <w:bCs/>
          <w:sz w:val="30"/>
          <w:szCs w:val="30"/>
          <w:rtl/>
          <w:lang w:val="en-US" w:eastAsia="fr-FR" w:bidi="ar-DZ"/>
        </w:rPr>
        <w:t>أهم المشاكل التي تواجه مؤسسات التعليم العالي في تطبيق نظام الجودة</w:t>
      </w:r>
    </w:p>
    <w:p w14:paraId="47C02E44" w14:textId="37246109" w:rsidR="004B6D28" w:rsidRPr="004B6D28" w:rsidRDefault="00CF3041" w:rsidP="004B6D28">
      <w:pPr>
        <w:tabs>
          <w:tab w:val="left" w:pos="566"/>
          <w:tab w:val="left" w:pos="991"/>
        </w:tabs>
        <w:bidi/>
        <w:ind w:firstLine="566"/>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 xml:space="preserve">تسعى العديد من الدول </w:t>
      </w:r>
      <w:r w:rsidR="00C249E4">
        <w:rPr>
          <w:rFonts w:ascii="Traditional Arabic" w:eastAsia="Times New Roman" w:hAnsi="Traditional Arabic" w:hint="cs"/>
          <w:b/>
          <w:sz w:val="30"/>
          <w:szCs w:val="30"/>
          <w:rtl/>
          <w:lang w:val="en-US" w:eastAsia="fr-FR" w:bidi="ar-DZ"/>
        </w:rPr>
        <w:t xml:space="preserve">ومنها الجزائر </w:t>
      </w:r>
      <w:r>
        <w:rPr>
          <w:rFonts w:ascii="Traditional Arabic" w:eastAsia="Times New Roman" w:hAnsi="Traditional Arabic" w:hint="cs"/>
          <w:b/>
          <w:sz w:val="30"/>
          <w:szCs w:val="30"/>
          <w:rtl/>
          <w:lang w:val="en-US" w:eastAsia="fr-FR" w:bidi="ar-DZ"/>
        </w:rPr>
        <w:t xml:space="preserve">إلى ترسيخ </w:t>
      </w:r>
      <w:r w:rsidR="00C249E4">
        <w:rPr>
          <w:rFonts w:ascii="Traditional Arabic" w:eastAsia="Times New Roman" w:hAnsi="Traditional Arabic" w:hint="cs"/>
          <w:b/>
          <w:sz w:val="30"/>
          <w:szCs w:val="30"/>
          <w:rtl/>
          <w:lang w:val="en-US" w:eastAsia="fr-FR" w:bidi="ar-DZ"/>
        </w:rPr>
        <w:t xml:space="preserve">تطبيق </w:t>
      </w:r>
      <w:r>
        <w:rPr>
          <w:rFonts w:ascii="Traditional Arabic" w:eastAsia="Times New Roman" w:hAnsi="Traditional Arabic" w:hint="cs"/>
          <w:b/>
          <w:sz w:val="30"/>
          <w:szCs w:val="30"/>
          <w:rtl/>
          <w:lang w:val="en-US" w:eastAsia="fr-FR" w:bidi="ar-DZ"/>
        </w:rPr>
        <w:t xml:space="preserve">مفاهيم الجودة في جميع قطاعاتها وخاصة قطاع التعليم العالي لكنها </w:t>
      </w:r>
      <w:r w:rsidR="00C249E4">
        <w:rPr>
          <w:rFonts w:ascii="Traditional Arabic" w:eastAsia="Times New Roman" w:hAnsi="Traditional Arabic" w:hint="cs"/>
          <w:b/>
          <w:sz w:val="30"/>
          <w:szCs w:val="30"/>
          <w:rtl/>
          <w:lang w:val="en-US" w:eastAsia="fr-FR" w:bidi="ar-DZ"/>
        </w:rPr>
        <w:t>تتعرض لب</w:t>
      </w:r>
      <w:r w:rsidR="004B6D28" w:rsidRPr="004B6D28">
        <w:rPr>
          <w:rFonts w:ascii="Traditional Arabic" w:eastAsia="Times New Roman" w:hAnsi="Traditional Arabic"/>
          <w:b/>
          <w:sz w:val="30"/>
          <w:szCs w:val="30"/>
          <w:rtl/>
          <w:lang w:val="en-US" w:eastAsia="fr-FR" w:bidi="ar-DZ"/>
        </w:rPr>
        <w:t>عض المعوقات التي تحد أو تقلل من فعالية تطبيق نظام إدارة الجودة، ومن أهمها</w:t>
      </w:r>
      <w:r w:rsidR="004B6D28" w:rsidRPr="004B6D28">
        <w:rPr>
          <w:rFonts w:ascii="Traditional Arabic" w:eastAsia="Times New Roman" w:hAnsi="Traditional Arabic"/>
          <w:b/>
          <w:sz w:val="30"/>
          <w:szCs w:val="30"/>
          <w:lang w:val="en-US" w:eastAsia="fr-FR" w:bidi="ar-DZ"/>
        </w:rPr>
        <w:t>:</w:t>
      </w:r>
      <w:sdt>
        <w:sdtPr>
          <w:rPr>
            <w:rFonts w:ascii="Traditional Arabic" w:eastAsia="Times New Roman" w:hAnsi="Traditional Arabic"/>
            <w:b/>
            <w:sz w:val="30"/>
            <w:szCs w:val="30"/>
            <w:rtl/>
            <w:lang w:val="en-US" w:eastAsia="fr-FR" w:bidi="ar-DZ"/>
          </w:rPr>
          <w:id w:val="1531604416"/>
          <w:citation/>
        </w:sdtPr>
        <w:sdtContent>
          <w:r w:rsidR="004B6D28">
            <w:rPr>
              <w:rFonts w:ascii="Traditional Arabic" w:eastAsia="Times New Roman" w:hAnsi="Traditional Arabic"/>
              <w:b/>
              <w:sz w:val="30"/>
              <w:szCs w:val="30"/>
              <w:rtl/>
              <w:lang w:val="en-US" w:eastAsia="fr-FR" w:bidi="ar-DZ"/>
            </w:rPr>
            <w:fldChar w:fldCharType="begin"/>
          </w:r>
          <w:r w:rsidR="004B6D28">
            <w:rPr>
              <w:rFonts w:ascii="Traditional Arabic" w:eastAsia="Times New Roman" w:hAnsi="Traditional Arabic"/>
              <w:b/>
              <w:sz w:val="30"/>
              <w:szCs w:val="30"/>
              <w:lang w:val="en-US" w:eastAsia="fr-FR" w:bidi="ar-DZ"/>
            </w:rPr>
            <w:instrText>CITATION</w:instrText>
          </w:r>
          <w:r w:rsidR="004B6D28">
            <w:rPr>
              <w:rFonts w:ascii="Traditional Arabic" w:eastAsia="Times New Roman" w:hAnsi="Traditional Arabic"/>
              <w:b/>
              <w:sz w:val="30"/>
              <w:szCs w:val="30"/>
              <w:rtl/>
              <w:lang w:val="en-US" w:eastAsia="fr-FR" w:bidi="ar-DZ"/>
            </w:rPr>
            <w:instrText xml:space="preserve"> أبا19 \</w:instrText>
          </w:r>
          <w:r w:rsidR="004B6D28">
            <w:rPr>
              <w:rFonts w:ascii="Traditional Arabic" w:eastAsia="Times New Roman" w:hAnsi="Traditional Arabic"/>
              <w:b/>
              <w:sz w:val="30"/>
              <w:szCs w:val="30"/>
              <w:lang w:val="en-US" w:eastAsia="fr-FR" w:bidi="ar-DZ"/>
            </w:rPr>
            <w:instrText>p 223 \l 5121</w:instrText>
          </w:r>
          <w:r w:rsidR="004B6D28">
            <w:rPr>
              <w:rFonts w:ascii="Traditional Arabic" w:eastAsia="Times New Roman" w:hAnsi="Traditional Arabic"/>
              <w:b/>
              <w:sz w:val="30"/>
              <w:szCs w:val="30"/>
              <w:rtl/>
              <w:lang w:val="en-US" w:eastAsia="fr-FR" w:bidi="ar-DZ"/>
            </w:rPr>
            <w:instrText xml:space="preserve"> </w:instrText>
          </w:r>
          <w:r w:rsidR="004B6D28">
            <w:rPr>
              <w:rFonts w:ascii="Traditional Arabic" w:eastAsia="Times New Roman" w:hAnsi="Traditional Arabic"/>
              <w:b/>
              <w:sz w:val="30"/>
              <w:szCs w:val="30"/>
              <w:rtl/>
              <w:lang w:val="en-US" w:eastAsia="fr-FR" w:bidi="ar-DZ"/>
            </w:rPr>
            <w:fldChar w:fldCharType="separate"/>
          </w:r>
          <w:r w:rsidR="004B6D28">
            <w:rPr>
              <w:rFonts w:ascii="Traditional Arabic" w:eastAsia="Times New Roman" w:hAnsi="Traditional Arabic"/>
              <w:b/>
              <w:noProof/>
              <w:sz w:val="30"/>
              <w:szCs w:val="30"/>
              <w:rtl/>
              <w:lang w:val="en-US" w:eastAsia="fr-FR" w:bidi="ar-DZ"/>
            </w:rPr>
            <w:t xml:space="preserve"> </w:t>
          </w:r>
          <w:r w:rsidR="004B6D28" w:rsidRPr="004B6D28">
            <w:rPr>
              <w:rFonts w:ascii="Traditional Arabic" w:eastAsia="Times New Roman" w:hAnsi="Traditional Arabic" w:hint="cs"/>
              <w:noProof/>
              <w:sz w:val="30"/>
              <w:szCs w:val="30"/>
              <w:rtl/>
              <w:lang w:val="en-US" w:eastAsia="fr-FR" w:bidi="ar-DZ"/>
            </w:rPr>
            <w:t>(أبابطين و سمور، 2019، صفحة 223)</w:t>
          </w:r>
          <w:r w:rsidR="004B6D28">
            <w:rPr>
              <w:rFonts w:ascii="Traditional Arabic" w:eastAsia="Times New Roman" w:hAnsi="Traditional Arabic"/>
              <w:b/>
              <w:sz w:val="30"/>
              <w:szCs w:val="30"/>
              <w:rtl/>
              <w:lang w:val="en-US" w:eastAsia="fr-FR" w:bidi="ar-DZ"/>
            </w:rPr>
            <w:fldChar w:fldCharType="end"/>
          </w:r>
        </w:sdtContent>
      </w:sdt>
    </w:p>
    <w:p w14:paraId="673B2D26" w14:textId="0E08C066" w:rsidR="004B6D28" w:rsidRPr="004B6D28" w:rsidRDefault="004B6D28">
      <w:pPr>
        <w:pStyle w:val="Paragraphedeliste"/>
        <w:numPr>
          <w:ilvl w:val="0"/>
          <w:numId w:val="13"/>
        </w:numPr>
        <w:tabs>
          <w:tab w:val="left" w:pos="566"/>
          <w:tab w:val="left" w:pos="991"/>
        </w:tabs>
        <w:bidi/>
        <w:jc w:val="both"/>
        <w:rPr>
          <w:rFonts w:ascii="Traditional Arabic" w:eastAsia="Times New Roman" w:hAnsi="Traditional Arabic"/>
          <w:b/>
          <w:sz w:val="30"/>
          <w:szCs w:val="30"/>
          <w:rtl/>
          <w:lang w:val="en-US" w:eastAsia="fr-FR" w:bidi="ar-DZ"/>
        </w:rPr>
      </w:pPr>
      <w:r w:rsidRPr="004B6D28">
        <w:rPr>
          <w:rFonts w:ascii="Traditional Arabic" w:eastAsia="Times New Roman" w:hAnsi="Traditional Arabic"/>
          <w:b/>
          <w:sz w:val="30"/>
          <w:szCs w:val="30"/>
          <w:rtl/>
          <w:lang w:val="en-US" w:eastAsia="fr-FR" w:bidi="ar-DZ"/>
        </w:rPr>
        <w:t>بدائية النظم الإدارية وجمود الهياكل التنظيمية</w:t>
      </w:r>
      <w:r>
        <w:rPr>
          <w:rFonts w:ascii="Traditional Arabic" w:eastAsia="Times New Roman" w:hAnsi="Traditional Arabic" w:hint="cs"/>
          <w:b/>
          <w:sz w:val="30"/>
          <w:szCs w:val="30"/>
          <w:rtl/>
          <w:lang w:val="en-US" w:eastAsia="fr-FR" w:bidi="ar-DZ"/>
        </w:rPr>
        <w:t>؛</w:t>
      </w:r>
    </w:p>
    <w:p w14:paraId="06BCAB5F" w14:textId="2B007D3E" w:rsidR="004B6D28" w:rsidRPr="004B6D28" w:rsidRDefault="004B6D28">
      <w:pPr>
        <w:pStyle w:val="Paragraphedeliste"/>
        <w:numPr>
          <w:ilvl w:val="0"/>
          <w:numId w:val="13"/>
        </w:numPr>
        <w:tabs>
          <w:tab w:val="left" w:pos="566"/>
          <w:tab w:val="left" w:pos="991"/>
        </w:tabs>
        <w:bidi/>
        <w:jc w:val="both"/>
        <w:rPr>
          <w:rFonts w:ascii="Traditional Arabic" w:eastAsia="Times New Roman" w:hAnsi="Traditional Arabic"/>
          <w:b/>
          <w:sz w:val="30"/>
          <w:szCs w:val="30"/>
          <w:rtl/>
          <w:lang w:val="en-US" w:eastAsia="fr-FR" w:bidi="ar-DZ"/>
        </w:rPr>
      </w:pPr>
      <w:r w:rsidRPr="004B6D28">
        <w:rPr>
          <w:rFonts w:ascii="Traditional Arabic" w:eastAsia="Times New Roman" w:hAnsi="Traditional Arabic"/>
          <w:b/>
          <w:sz w:val="30"/>
          <w:szCs w:val="30"/>
          <w:rtl/>
          <w:lang w:val="en-US" w:eastAsia="fr-FR" w:bidi="ar-DZ"/>
        </w:rPr>
        <w:t>التمدد السياسي داخل المؤسسات التعليمية</w:t>
      </w:r>
      <w:r>
        <w:rPr>
          <w:rFonts w:ascii="Traditional Arabic" w:eastAsia="Times New Roman" w:hAnsi="Traditional Arabic" w:hint="cs"/>
          <w:b/>
          <w:sz w:val="30"/>
          <w:szCs w:val="30"/>
          <w:rtl/>
          <w:lang w:val="en-US" w:eastAsia="fr-FR" w:bidi="ar-DZ"/>
        </w:rPr>
        <w:t>؛</w:t>
      </w:r>
    </w:p>
    <w:p w14:paraId="0F06FF41" w14:textId="57F0ECCB" w:rsidR="004B6D28" w:rsidRPr="004B6D28" w:rsidRDefault="004B6D28">
      <w:pPr>
        <w:pStyle w:val="Paragraphedeliste"/>
        <w:numPr>
          <w:ilvl w:val="0"/>
          <w:numId w:val="13"/>
        </w:numPr>
        <w:tabs>
          <w:tab w:val="left" w:pos="566"/>
          <w:tab w:val="left" w:pos="991"/>
        </w:tabs>
        <w:bidi/>
        <w:jc w:val="both"/>
        <w:rPr>
          <w:rFonts w:ascii="Traditional Arabic" w:eastAsia="Times New Roman" w:hAnsi="Traditional Arabic"/>
          <w:b/>
          <w:sz w:val="30"/>
          <w:szCs w:val="30"/>
          <w:rtl/>
          <w:lang w:val="en-US" w:eastAsia="fr-FR" w:bidi="ar-DZ"/>
        </w:rPr>
      </w:pPr>
      <w:r w:rsidRPr="004B6D28">
        <w:rPr>
          <w:rFonts w:ascii="Traditional Arabic" w:eastAsia="Times New Roman" w:hAnsi="Traditional Arabic"/>
          <w:b/>
          <w:sz w:val="30"/>
          <w:szCs w:val="30"/>
          <w:rtl/>
          <w:lang w:val="en-US" w:eastAsia="fr-FR" w:bidi="ar-DZ"/>
        </w:rPr>
        <w:t>تزايد عدد المتقدمين للالتحاق بمؤسسات التعليم العالي بما يفوق قدرتها الاستيعابية</w:t>
      </w:r>
      <w:r>
        <w:rPr>
          <w:rFonts w:ascii="Traditional Arabic" w:eastAsia="Times New Roman" w:hAnsi="Traditional Arabic" w:hint="cs"/>
          <w:b/>
          <w:sz w:val="30"/>
          <w:szCs w:val="30"/>
          <w:rtl/>
          <w:lang w:val="en-US" w:eastAsia="fr-FR" w:bidi="ar-DZ"/>
        </w:rPr>
        <w:t>؛</w:t>
      </w:r>
    </w:p>
    <w:p w14:paraId="26F363F6" w14:textId="2B99E472" w:rsidR="004B6D28" w:rsidRPr="004B6D28" w:rsidRDefault="004B6D28">
      <w:pPr>
        <w:pStyle w:val="Paragraphedeliste"/>
        <w:numPr>
          <w:ilvl w:val="0"/>
          <w:numId w:val="13"/>
        </w:numPr>
        <w:tabs>
          <w:tab w:val="left" w:pos="566"/>
          <w:tab w:val="left" w:pos="991"/>
        </w:tabs>
        <w:bidi/>
        <w:jc w:val="both"/>
        <w:rPr>
          <w:rFonts w:ascii="Traditional Arabic" w:eastAsia="Times New Roman" w:hAnsi="Traditional Arabic"/>
          <w:b/>
          <w:sz w:val="30"/>
          <w:szCs w:val="30"/>
          <w:rtl/>
          <w:lang w:val="en-US" w:eastAsia="fr-FR" w:bidi="ar-DZ"/>
        </w:rPr>
      </w:pPr>
      <w:r w:rsidRPr="004B6D28">
        <w:rPr>
          <w:rFonts w:ascii="Traditional Arabic" w:eastAsia="Times New Roman" w:hAnsi="Traditional Arabic"/>
          <w:b/>
          <w:sz w:val="30"/>
          <w:szCs w:val="30"/>
          <w:rtl/>
          <w:lang w:val="en-US" w:eastAsia="fr-FR" w:bidi="ar-DZ"/>
        </w:rPr>
        <w:t>تفشي البطالة بين الخريجين</w:t>
      </w:r>
      <w:r>
        <w:rPr>
          <w:rFonts w:ascii="Traditional Arabic" w:eastAsia="Times New Roman" w:hAnsi="Traditional Arabic" w:hint="cs"/>
          <w:b/>
          <w:sz w:val="30"/>
          <w:szCs w:val="30"/>
          <w:rtl/>
          <w:lang w:val="en-US" w:eastAsia="fr-FR" w:bidi="ar-DZ"/>
        </w:rPr>
        <w:t>؛</w:t>
      </w:r>
    </w:p>
    <w:p w14:paraId="7EF9D5E0" w14:textId="1E04AEA4" w:rsidR="004B6D28" w:rsidRPr="004B6D28" w:rsidRDefault="004B6D28">
      <w:pPr>
        <w:pStyle w:val="Paragraphedeliste"/>
        <w:numPr>
          <w:ilvl w:val="0"/>
          <w:numId w:val="13"/>
        </w:numPr>
        <w:tabs>
          <w:tab w:val="left" w:pos="566"/>
          <w:tab w:val="left" w:pos="991"/>
        </w:tabs>
        <w:bidi/>
        <w:jc w:val="both"/>
        <w:rPr>
          <w:rFonts w:ascii="Traditional Arabic" w:eastAsia="Times New Roman" w:hAnsi="Traditional Arabic"/>
          <w:b/>
          <w:sz w:val="30"/>
          <w:szCs w:val="30"/>
          <w:rtl/>
          <w:lang w:val="en-US" w:eastAsia="fr-FR" w:bidi="ar-DZ"/>
        </w:rPr>
      </w:pPr>
      <w:r w:rsidRPr="004B6D28">
        <w:rPr>
          <w:rFonts w:ascii="Traditional Arabic" w:eastAsia="Times New Roman" w:hAnsi="Traditional Arabic"/>
          <w:b/>
          <w:sz w:val="30"/>
          <w:szCs w:val="30"/>
          <w:rtl/>
          <w:lang w:val="en-US" w:eastAsia="fr-FR" w:bidi="ar-DZ"/>
        </w:rPr>
        <w:t>عدم الاهتمام بالبحث العلمي واقتصاره على الترقية دون الاستفادة منه في التنمية الاقتصادية والاجتماعية</w:t>
      </w:r>
      <w:r>
        <w:rPr>
          <w:rFonts w:ascii="Traditional Arabic" w:eastAsia="Times New Roman" w:hAnsi="Traditional Arabic" w:hint="cs"/>
          <w:b/>
          <w:sz w:val="30"/>
          <w:szCs w:val="30"/>
          <w:rtl/>
          <w:lang w:val="en-US" w:eastAsia="fr-FR" w:bidi="ar-DZ"/>
        </w:rPr>
        <w:t>؛</w:t>
      </w:r>
    </w:p>
    <w:p w14:paraId="72399DE4" w14:textId="0B6A18D1" w:rsidR="004B6D28" w:rsidRPr="004B6D28" w:rsidRDefault="004B6D28">
      <w:pPr>
        <w:pStyle w:val="Paragraphedeliste"/>
        <w:numPr>
          <w:ilvl w:val="0"/>
          <w:numId w:val="13"/>
        </w:numPr>
        <w:tabs>
          <w:tab w:val="left" w:pos="566"/>
          <w:tab w:val="left" w:pos="991"/>
        </w:tabs>
        <w:bidi/>
        <w:jc w:val="both"/>
        <w:rPr>
          <w:rFonts w:ascii="Traditional Arabic" w:eastAsia="Times New Roman" w:hAnsi="Traditional Arabic"/>
          <w:b/>
          <w:sz w:val="30"/>
          <w:szCs w:val="30"/>
          <w:rtl/>
          <w:lang w:val="en-US" w:eastAsia="fr-FR" w:bidi="ar-DZ"/>
        </w:rPr>
      </w:pPr>
      <w:r w:rsidRPr="004B6D28">
        <w:rPr>
          <w:rFonts w:ascii="Traditional Arabic" w:eastAsia="Times New Roman" w:hAnsi="Traditional Arabic"/>
          <w:b/>
          <w:sz w:val="30"/>
          <w:szCs w:val="30"/>
          <w:rtl/>
          <w:lang w:val="en-US" w:eastAsia="fr-FR" w:bidi="ar-DZ"/>
        </w:rPr>
        <w:t>سيطرة القطاع الإداري على القطاع الأكاديم</w:t>
      </w:r>
      <w:r>
        <w:rPr>
          <w:rFonts w:ascii="Traditional Arabic" w:eastAsia="Times New Roman" w:hAnsi="Traditional Arabic" w:hint="cs"/>
          <w:b/>
          <w:sz w:val="30"/>
          <w:szCs w:val="30"/>
          <w:rtl/>
          <w:lang w:val="en-US" w:eastAsia="fr-FR" w:bidi="ar-DZ"/>
        </w:rPr>
        <w:t>ي؛</w:t>
      </w:r>
    </w:p>
    <w:p w14:paraId="52373C96" w14:textId="341AB96E" w:rsidR="004B6D28" w:rsidRPr="004B6D28" w:rsidRDefault="004B6D28">
      <w:pPr>
        <w:pStyle w:val="Paragraphedeliste"/>
        <w:numPr>
          <w:ilvl w:val="0"/>
          <w:numId w:val="13"/>
        </w:numPr>
        <w:tabs>
          <w:tab w:val="left" w:pos="566"/>
          <w:tab w:val="left" w:pos="991"/>
        </w:tabs>
        <w:bidi/>
        <w:jc w:val="both"/>
        <w:rPr>
          <w:rFonts w:ascii="Traditional Arabic" w:eastAsia="Times New Roman" w:hAnsi="Traditional Arabic"/>
          <w:b/>
          <w:sz w:val="30"/>
          <w:szCs w:val="30"/>
          <w:rtl/>
          <w:lang w:val="en-US" w:eastAsia="fr-FR" w:bidi="ar-DZ"/>
        </w:rPr>
      </w:pPr>
      <w:r w:rsidRPr="004B6D28">
        <w:rPr>
          <w:rFonts w:ascii="Traditional Arabic" w:eastAsia="Times New Roman" w:hAnsi="Traditional Arabic"/>
          <w:b/>
          <w:sz w:val="30"/>
          <w:szCs w:val="30"/>
          <w:rtl/>
          <w:lang w:val="en-US" w:eastAsia="fr-FR" w:bidi="ar-DZ"/>
        </w:rPr>
        <w:t>تحرك القطاع الإداري في إطار قوانين بالية ولوائح جامدة</w:t>
      </w:r>
      <w:r>
        <w:rPr>
          <w:rFonts w:ascii="Traditional Arabic" w:eastAsia="Times New Roman" w:hAnsi="Traditional Arabic" w:hint="cs"/>
          <w:b/>
          <w:sz w:val="30"/>
          <w:szCs w:val="30"/>
          <w:rtl/>
          <w:lang w:val="en-US" w:eastAsia="fr-FR" w:bidi="ar-DZ"/>
        </w:rPr>
        <w:t>؛</w:t>
      </w:r>
    </w:p>
    <w:p w14:paraId="5086B23A" w14:textId="1A9AEBC6" w:rsidR="004B6D28" w:rsidRPr="004B6D28" w:rsidRDefault="004B6D28">
      <w:pPr>
        <w:pStyle w:val="Paragraphedeliste"/>
        <w:numPr>
          <w:ilvl w:val="0"/>
          <w:numId w:val="13"/>
        </w:numPr>
        <w:tabs>
          <w:tab w:val="left" w:pos="566"/>
          <w:tab w:val="left" w:pos="991"/>
        </w:tabs>
        <w:bidi/>
        <w:jc w:val="both"/>
        <w:rPr>
          <w:rFonts w:ascii="Traditional Arabic" w:eastAsia="Times New Roman" w:hAnsi="Traditional Arabic"/>
          <w:b/>
          <w:sz w:val="30"/>
          <w:szCs w:val="30"/>
          <w:rtl/>
          <w:lang w:val="en-US" w:eastAsia="fr-FR" w:bidi="ar-DZ"/>
        </w:rPr>
      </w:pPr>
      <w:r w:rsidRPr="004B6D28">
        <w:rPr>
          <w:rFonts w:ascii="Traditional Arabic" w:eastAsia="Times New Roman" w:hAnsi="Traditional Arabic"/>
          <w:b/>
          <w:sz w:val="30"/>
          <w:szCs w:val="30"/>
          <w:rtl/>
          <w:lang w:val="en-US" w:eastAsia="fr-FR" w:bidi="ar-DZ"/>
        </w:rPr>
        <w:lastRenderedPageBreak/>
        <w:t>ضعف كفاءة الإداريين وبعض القيادات الأكاديمية</w:t>
      </w:r>
      <w:r>
        <w:rPr>
          <w:rFonts w:ascii="Traditional Arabic" w:eastAsia="Times New Roman" w:hAnsi="Traditional Arabic" w:hint="cs"/>
          <w:b/>
          <w:sz w:val="30"/>
          <w:szCs w:val="30"/>
          <w:rtl/>
          <w:lang w:val="en-US" w:eastAsia="fr-FR" w:bidi="ar-DZ"/>
        </w:rPr>
        <w:t>؛</w:t>
      </w:r>
    </w:p>
    <w:p w14:paraId="0DC85893" w14:textId="7F3BACCA" w:rsidR="00C249E4" w:rsidRPr="00C249E4" w:rsidRDefault="004B6D28">
      <w:pPr>
        <w:pStyle w:val="Paragraphedeliste"/>
        <w:numPr>
          <w:ilvl w:val="0"/>
          <w:numId w:val="13"/>
        </w:numPr>
        <w:tabs>
          <w:tab w:val="left" w:pos="566"/>
          <w:tab w:val="left" w:pos="991"/>
        </w:tabs>
        <w:bidi/>
        <w:jc w:val="both"/>
        <w:rPr>
          <w:rFonts w:ascii="Traditional Arabic" w:eastAsia="Times New Roman" w:hAnsi="Traditional Arabic"/>
          <w:b/>
          <w:sz w:val="30"/>
          <w:szCs w:val="30"/>
          <w:rtl/>
          <w:lang w:val="en-US" w:eastAsia="fr-FR" w:bidi="ar-DZ"/>
        </w:rPr>
      </w:pPr>
      <w:r w:rsidRPr="004B6D28">
        <w:rPr>
          <w:rFonts w:ascii="Traditional Arabic" w:eastAsia="Times New Roman" w:hAnsi="Traditional Arabic"/>
          <w:b/>
          <w:sz w:val="30"/>
          <w:szCs w:val="30"/>
          <w:rtl/>
          <w:lang w:val="en-US" w:eastAsia="fr-FR" w:bidi="ar-DZ"/>
        </w:rPr>
        <w:t>غياب التنافسية في الأسواق العالمية بين خريجي مؤسسات التعليم العالي</w:t>
      </w:r>
      <w:r>
        <w:rPr>
          <w:rFonts w:ascii="Traditional Arabic" w:eastAsia="Times New Roman" w:hAnsi="Traditional Arabic" w:hint="cs"/>
          <w:b/>
          <w:sz w:val="30"/>
          <w:szCs w:val="30"/>
          <w:rtl/>
          <w:lang w:val="en-US" w:eastAsia="fr-FR" w:bidi="ar-DZ"/>
        </w:rPr>
        <w:t>.</w:t>
      </w:r>
    </w:p>
    <w:p w14:paraId="1215C45A" w14:textId="6C080724" w:rsidR="00CB14B3" w:rsidRPr="00846B70" w:rsidRDefault="00846B70" w:rsidP="00CB14B3">
      <w:pPr>
        <w:tabs>
          <w:tab w:val="left" w:pos="566"/>
          <w:tab w:val="left" w:pos="991"/>
        </w:tabs>
        <w:bidi/>
        <w:jc w:val="both"/>
        <w:rPr>
          <w:rFonts w:ascii="Traditional Arabic" w:eastAsia="Times New Roman" w:hAnsi="Traditional Arabic"/>
          <w:bCs/>
          <w:sz w:val="30"/>
          <w:szCs w:val="30"/>
          <w:lang w:val="en-US" w:eastAsia="fr-FR"/>
        </w:rPr>
      </w:pPr>
      <w:r w:rsidRPr="00846B70">
        <w:rPr>
          <w:rFonts w:ascii="Traditional Arabic" w:eastAsia="Times New Roman" w:hAnsi="Traditional Arabic" w:hint="cs"/>
          <w:bCs/>
          <w:sz w:val="30"/>
          <w:szCs w:val="30"/>
          <w:rtl/>
          <w:lang w:val="en-US" w:eastAsia="fr-FR"/>
        </w:rPr>
        <w:t>6.3 تحليل تجربة جامعة الملك سعود واستخلاص أهم الأفكار القابلة للتطبيق في الجامعات الجزائرية</w:t>
      </w:r>
    </w:p>
    <w:p w14:paraId="5B3932D9" w14:textId="74D7942D" w:rsidR="00CB14B3" w:rsidRDefault="00A76DB2" w:rsidP="00A76DB2">
      <w:pPr>
        <w:tabs>
          <w:tab w:val="left" w:pos="566"/>
          <w:tab w:val="left" w:pos="991"/>
        </w:tabs>
        <w:bidi/>
        <w:ind w:firstLine="566"/>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rPr>
        <w:t xml:space="preserve">تعتبر التجربة السعودية في ضمان الجودة الشاملة من التجارب الرائدة كونها تعتمد على نظام داخلي شامل لإدارة الجودة </w:t>
      </w:r>
      <w:r>
        <w:rPr>
          <w:rFonts w:hint="cs"/>
          <w:rtl/>
        </w:rPr>
        <w:t>(</w:t>
      </w:r>
      <w:r>
        <w:t>KSU-QMS</w:t>
      </w:r>
      <w:r>
        <w:rPr>
          <w:rFonts w:hint="cs"/>
          <w:rtl/>
        </w:rPr>
        <w:t>)</w:t>
      </w:r>
      <w:r w:rsidR="00B2426B">
        <w:rPr>
          <w:rFonts w:hint="cs"/>
          <w:rtl/>
        </w:rPr>
        <w:t xml:space="preserve">، يعتمد على دمج ضمان الجودة الداخلي والخارجي وجامعة الملك سعود تعتبر من أوائل الجامعات الحاصلة على </w:t>
      </w:r>
      <w:proofErr w:type="spellStart"/>
      <w:r w:rsidR="00B2426B">
        <w:rPr>
          <w:rFonts w:ascii="Traditional Arabic" w:eastAsia="Times New Roman" w:hAnsi="Traditional Arabic" w:hint="cs"/>
          <w:b/>
          <w:sz w:val="30"/>
          <w:szCs w:val="30"/>
          <w:rtl/>
          <w:lang w:val="en-US" w:eastAsia="fr-FR" w:bidi="ar-DZ"/>
        </w:rPr>
        <w:t>إعتماد</w:t>
      </w:r>
      <w:proofErr w:type="spellEnd"/>
      <w:r w:rsidR="00B2426B">
        <w:rPr>
          <w:rFonts w:ascii="Traditional Arabic" w:eastAsia="Times New Roman" w:hAnsi="Traditional Arabic" w:hint="cs"/>
          <w:b/>
          <w:sz w:val="30"/>
          <w:szCs w:val="30"/>
          <w:rtl/>
          <w:lang w:val="en-US" w:eastAsia="fr-FR" w:bidi="ar-DZ"/>
        </w:rPr>
        <w:t xml:space="preserve"> إدارة منح شهادات الجودة من المركز السعودي </w:t>
      </w:r>
      <w:proofErr w:type="spellStart"/>
      <w:r w:rsidR="00B2426B">
        <w:rPr>
          <w:rFonts w:ascii="Traditional Arabic" w:eastAsia="Times New Roman" w:hAnsi="Traditional Arabic" w:hint="cs"/>
          <w:b/>
          <w:sz w:val="30"/>
          <w:szCs w:val="30"/>
          <w:rtl/>
          <w:lang w:val="en-US" w:eastAsia="fr-FR" w:bidi="ar-DZ"/>
        </w:rPr>
        <w:t>للإعتماد</w:t>
      </w:r>
      <w:proofErr w:type="spellEnd"/>
      <w:r w:rsidR="00B2426B">
        <w:rPr>
          <w:rFonts w:ascii="Traditional Arabic" w:eastAsia="Times New Roman" w:hAnsi="Traditional Arabic" w:hint="cs"/>
          <w:b/>
          <w:sz w:val="30"/>
          <w:szCs w:val="30"/>
          <w:rtl/>
          <w:lang w:val="en-US" w:eastAsia="fr-FR" w:bidi="ar-DZ"/>
        </w:rPr>
        <w:t xml:space="preserve">، حيث تعتمد على خطة واضحة ومدروسة وشاملة تهدف إلى الرفع من كفاءة العملية التعليمية، وعليه يمكن للجزائر استفادة من هاته التجربة من خلال ما يلي: </w:t>
      </w:r>
    </w:p>
    <w:p w14:paraId="3D1C2B74" w14:textId="1703B801" w:rsidR="00B2426B" w:rsidRDefault="00920A8F">
      <w:pPr>
        <w:pStyle w:val="Paragraphedeliste"/>
        <w:numPr>
          <w:ilvl w:val="0"/>
          <w:numId w:val="16"/>
        </w:numPr>
        <w:tabs>
          <w:tab w:val="left" w:pos="566"/>
          <w:tab w:val="left" w:pos="991"/>
        </w:tabs>
        <w:bidi/>
        <w:jc w:val="both"/>
        <w:rPr>
          <w:rFonts w:ascii="Traditional Arabic" w:eastAsia="Times New Roman" w:hAnsi="Traditional Arabic"/>
          <w:b/>
          <w:sz w:val="30"/>
          <w:szCs w:val="30"/>
          <w:lang w:val="en-US" w:eastAsia="fr-FR"/>
        </w:rPr>
      </w:pPr>
      <w:r>
        <w:rPr>
          <w:rFonts w:ascii="Traditional Arabic" w:eastAsia="Times New Roman" w:hAnsi="Traditional Arabic" w:hint="cs"/>
          <w:b/>
          <w:sz w:val="30"/>
          <w:szCs w:val="30"/>
          <w:rtl/>
          <w:lang w:val="en-US" w:eastAsia="fr-FR"/>
        </w:rPr>
        <w:t xml:space="preserve">انشاء هيئة وطنية مستقلة للاعتماد وضمان </w:t>
      </w:r>
      <w:r w:rsidR="000F1114">
        <w:rPr>
          <w:rFonts w:ascii="Traditional Arabic" w:eastAsia="Times New Roman" w:hAnsi="Traditional Arabic" w:hint="cs"/>
          <w:b/>
          <w:sz w:val="30"/>
          <w:szCs w:val="30"/>
          <w:rtl/>
          <w:lang w:val="en-US" w:eastAsia="fr-FR"/>
        </w:rPr>
        <w:t>الجودة؛</w:t>
      </w:r>
    </w:p>
    <w:p w14:paraId="7135C6BD" w14:textId="60565C3B" w:rsidR="000F1114" w:rsidRDefault="000F1114">
      <w:pPr>
        <w:pStyle w:val="Paragraphedeliste"/>
        <w:numPr>
          <w:ilvl w:val="0"/>
          <w:numId w:val="16"/>
        </w:numPr>
        <w:tabs>
          <w:tab w:val="left" w:pos="566"/>
          <w:tab w:val="left" w:pos="991"/>
        </w:tabs>
        <w:bidi/>
        <w:jc w:val="both"/>
        <w:rPr>
          <w:rFonts w:ascii="Traditional Arabic" w:eastAsia="Times New Roman" w:hAnsi="Traditional Arabic"/>
          <w:b/>
          <w:sz w:val="30"/>
          <w:szCs w:val="30"/>
          <w:lang w:val="en-US" w:eastAsia="fr-FR"/>
        </w:rPr>
      </w:pPr>
      <w:r>
        <w:rPr>
          <w:rFonts w:ascii="Traditional Arabic" w:eastAsia="Times New Roman" w:hAnsi="Traditional Arabic" w:hint="cs"/>
          <w:b/>
          <w:sz w:val="30"/>
          <w:szCs w:val="30"/>
          <w:rtl/>
          <w:lang w:val="en-US" w:eastAsia="fr-FR"/>
        </w:rPr>
        <w:t>توحيد معايير الجودة الخاصة بمؤسسات التعليم العالي؛</w:t>
      </w:r>
    </w:p>
    <w:p w14:paraId="357CE6A5" w14:textId="07D956E1" w:rsidR="000F1114" w:rsidRDefault="000F1114">
      <w:pPr>
        <w:pStyle w:val="Paragraphedeliste"/>
        <w:numPr>
          <w:ilvl w:val="0"/>
          <w:numId w:val="16"/>
        </w:numPr>
        <w:tabs>
          <w:tab w:val="left" w:pos="566"/>
          <w:tab w:val="left" w:pos="991"/>
        </w:tabs>
        <w:bidi/>
        <w:jc w:val="both"/>
        <w:rPr>
          <w:rFonts w:ascii="Traditional Arabic" w:eastAsia="Times New Roman" w:hAnsi="Traditional Arabic"/>
          <w:b/>
          <w:sz w:val="30"/>
          <w:szCs w:val="30"/>
          <w:lang w:val="en-US" w:eastAsia="fr-FR"/>
        </w:rPr>
      </w:pPr>
      <w:r>
        <w:rPr>
          <w:rFonts w:ascii="Traditional Arabic" w:eastAsia="Times New Roman" w:hAnsi="Traditional Arabic" w:hint="cs"/>
          <w:b/>
          <w:sz w:val="30"/>
          <w:szCs w:val="30"/>
          <w:rtl/>
          <w:lang w:val="en-US" w:eastAsia="fr-FR"/>
        </w:rPr>
        <w:t>وضع سياسة تحفيزية وتمويلية صارمة ويرتبط تقديمها بمدى تطبيق مبادئ الجودة في قطاع التعليم العالي؛</w:t>
      </w:r>
    </w:p>
    <w:p w14:paraId="25F3C04B" w14:textId="725AC059" w:rsidR="000F1114" w:rsidRDefault="000F1114">
      <w:pPr>
        <w:pStyle w:val="Paragraphedeliste"/>
        <w:numPr>
          <w:ilvl w:val="0"/>
          <w:numId w:val="16"/>
        </w:numPr>
        <w:tabs>
          <w:tab w:val="left" w:pos="566"/>
          <w:tab w:val="left" w:pos="991"/>
        </w:tabs>
        <w:bidi/>
        <w:jc w:val="both"/>
        <w:rPr>
          <w:rFonts w:ascii="Traditional Arabic" w:eastAsia="Times New Roman" w:hAnsi="Traditional Arabic"/>
          <w:b/>
          <w:sz w:val="30"/>
          <w:szCs w:val="30"/>
          <w:lang w:val="en-US" w:eastAsia="fr-FR"/>
        </w:rPr>
      </w:pPr>
      <w:r>
        <w:rPr>
          <w:rFonts w:ascii="Traditional Arabic" w:eastAsia="Times New Roman" w:hAnsi="Traditional Arabic" w:hint="cs"/>
          <w:b/>
          <w:sz w:val="30"/>
          <w:szCs w:val="30"/>
          <w:rtl/>
          <w:lang w:val="en-US" w:eastAsia="fr-FR"/>
        </w:rPr>
        <w:t>التقليل من البيروقراطية سواء في المعاملات أو في تقلد المناصب الإدارية؛</w:t>
      </w:r>
    </w:p>
    <w:p w14:paraId="611EE97D" w14:textId="7B0B38BB" w:rsidR="000F1114" w:rsidRDefault="000F1114">
      <w:pPr>
        <w:pStyle w:val="Paragraphedeliste"/>
        <w:numPr>
          <w:ilvl w:val="0"/>
          <w:numId w:val="16"/>
        </w:numPr>
        <w:tabs>
          <w:tab w:val="left" w:pos="566"/>
          <w:tab w:val="left" w:pos="991"/>
        </w:tabs>
        <w:bidi/>
        <w:jc w:val="both"/>
        <w:rPr>
          <w:rFonts w:ascii="Traditional Arabic" w:eastAsia="Times New Roman" w:hAnsi="Traditional Arabic"/>
          <w:b/>
          <w:sz w:val="30"/>
          <w:szCs w:val="30"/>
          <w:lang w:val="en-US" w:eastAsia="fr-FR"/>
        </w:rPr>
      </w:pPr>
      <w:r>
        <w:rPr>
          <w:rFonts w:ascii="Traditional Arabic" w:eastAsia="Times New Roman" w:hAnsi="Traditional Arabic" w:hint="cs"/>
          <w:b/>
          <w:sz w:val="30"/>
          <w:szCs w:val="30"/>
          <w:rtl/>
          <w:lang w:val="en-US" w:eastAsia="fr-FR"/>
        </w:rPr>
        <w:t>اعتماد منهجية تقييم معيارية وشفافة؛</w:t>
      </w:r>
    </w:p>
    <w:p w14:paraId="337F0FD5" w14:textId="47C8C75C" w:rsidR="00CB14B3" w:rsidRPr="00143A45" w:rsidRDefault="000F1114">
      <w:pPr>
        <w:pStyle w:val="Paragraphedeliste"/>
        <w:numPr>
          <w:ilvl w:val="0"/>
          <w:numId w:val="16"/>
        </w:numPr>
        <w:tabs>
          <w:tab w:val="left" w:pos="566"/>
          <w:tab w:val="left" w:pos="991"/>
        </w:tabs>
        <w:bidi/>
        <w:jc w:val="both"/>
        <w:rPr>
          <w:rFonts w:ascii="Traditional Arabic" w:eastAsia="Times New Roman" w:hAnsi="Traditional Arabic"/>
          <w:b/>
          <w:sz w:val="30"/>
          <w:szCs w:val="30"/>
          <w:lang w:val="en-US" w:eastAsia="fr-FR"/>
        </w:rPr>
      </w:pPr>
      <w:r>
        <w:rPr>
          <w:rFonts w:ascii="Traditional Arabic" w:eastAsia="Times New Roman" w:hAnsi="Traditional Arabic" w:hint="cs"/>
          <w:b/>
          <w:sz w:val="30"/>
          <w:szCs w:val="30"/>
          <w:rtl/>
          <w:lang w:val="en-US" w:eastAsia="fr-FR"/>
        </w:rPr>
        <w:t>التقليل من عدد الطلبة في الأقسام كما ضرورة ربط الجامعة بالمحيط الخارجي من خلال ضمان توفير مناصب عمل تتناسب والشهادة المسلمة.</w:t>
      </w:r>
    </w:p>
    <w:p w14:paraId="49FB026E" w14:textId="77777777" w:rsidR="00A255F4" w:rsidRDefault="00825B98" w:rsidP="00F217F5">
      <w:pPr>
        <w:bidi/>
        <w:rPr>
          <w:rFonts w:ascii="Traditional Arabic" w:hAnsi="Traditional Arabic"/>
          <w:b/>
          <w:bCs/>
          <w:sz w:val="30"/>
          <w:szCs w:val="30"/>
          <w:rtl/>
          <w:lang w:bidi="ar-DZ"/>
        </w:rPr>
      </w:pPr>
      <w:r>
        <w:rPr>
          <w:rFonts w:ascii="Traditional Arabic" w:hAnsi="Traditional Arabic" w:hint="cs"/>
          <w:b/>
          <w:bCs/>
          <w:sz w:val="30"/>
          <w:szCs w:val="30"/>
          <w:rtl/>
          <w:lang w:bidi="ar-DZ"/>
        </w:rPr>
        <w:t>4</w:t>
      </w:r>
      <w:r w:rsidR="00F217F5">
        <w:rPr>
          <w:rFonts w:ascii="Traditional Arabic" w:hAnsi="Traditional Arabic" w:hint="cs"/>
          <w:b/>
          <w:bCs/>
          <w:sz w:val="30"/>
          <w:szCs w:val="30"/>
          <w:rtl/>
          <w:lang w:bidi="ar-DZ"/>
        </w:rPr>
        <w:t>.</w:t>
      </w:r>
      <w:r w:rsidR="0056711D" w:rsidRPr="002E7A1C">
        <w:rPr>
          <w:rFonts w:ascii="Traditional Arabic" w:hAnsi="Traditional Arabic"/>
          <w:b/>
          <w:bCs/>
          <w:sz w:val="30"/>
          <w:szCs w:val="30"/>
          <w:rtl/>
        </w:rPr>
        <w:t xml:space="preserve"> </w:t>
      </w:r>
      <w:r w:rsidR="00030184" w:rsidRPr="002E7A1C">
        <w:rPr>
          <w:rFonts w:ascii="Traditional Arabic" w:hAnsi="Traditional Arabic"/>
          <w:b/>
          <w:bCs/>
          <w:sz w:val="30"/>
          <w:szCs w:val="30"/>
          <w:rtl/>
        </w:rPr>
        <w:t>خاتمة</w:t>
      </w:r>
      <w:r w:rsidR="00C703D2" w:rsidRPr="002E7A1C">
        <w:rPr>
          <w:rFonts w:ascii="Traditional Arabic" w:hAnsi="Traditional Arabic"/>
          <w:b/>
          <w:bCs/>
          <w:sz w:val="30"/>
          <w:szCs w:val="30"/>
          <w:rtl/>
        </w:rPr>
        <w:t>:</w:t>
      </w:r>
    </w:p>
    <w:p w14:paraId="4CB028A6" w14:textId="581D114C" w:rsidR="00CC7469" w:rsidRDefault="00CC7469" w:rsidP="008E749C">
      <w:pPr>
        <w:bidi/>
        <w:ind w:firstLine="566"/>
        <w:jc w:val="both"/>
        <w:rPr>
          <w:sz w:val="30"/>
          <w:szCs w:val="30"/>
          <w:rtl/>
          <w:lang w:eastAsia="fr-FR"/>
        </w:rPr>
      </w:pPr>
      <w:r>
        <w:rPr>
          <w:rFonts w:hint="cs"/>
          <w:sz w:val="30"/>
          <w:szCs w:val="30"/>
          <w:rtl/>
          <w:lang w:eastAsia="fr-FR"/>
        </w:rPr>
        <w:t xml:space="preserve">إن الاستغلال الناجح للموارد البشرية يعد بداية للنمو والازدهار في البلد، والجزائر ليست كغيرها من البلدان كونها تسخر بثروة بشرية شبابية هائلة، مما يستدعي من الهيئات الوصية ترسيخ سياسات فعالة وكفئة </w:t>
      </w:r>
      <w:r w:rsidR="00771CC6">
        <w:rPr>
          <w:rFonts w:hint="cs"/>
          <w:sz w:val="30"/>
          <w:szCs w:val="30"/>
          <w:rtl/>
          <w:lang w:eastAsia="fr-FR"/>
        </w:rPr>
        <w:t>للاستثمار</w:t>
      </w:r>
      <w:r>
        <w:rPr>
          <w:rFonts w:hint="cs"/>
          <w:sz w:val="30"/>
          <w:szCs w:val="30"/>
          <w:rtl/>
          <w:lang w:eastAsia="fr-FR"/>
        </w:rPr>
        <w:t xml:space="preserve"> فيها</w:t>
      </w:r>
      <w:r w:rsidR="00771CC6">
        <w:rPr>
          <w:rFonts w:hint="cs"/>
          <w:sz w:val="30"/>
          <w:szCs w:val="30"/>
          <w:rtl/>
          <w:lang w:eastAsia="fr-FR"/>
        </w:rPr>
        <w:t>،</w:t>
      </w:r>
      <w:r>
        <w:rPr>
          <w:rFonts w:hint="cs"/>
          <w:sz w:val="30"/>
          <w:szCs w:val="30"/>
          <w:rtl/>
          <w:lang w:eastAsia="fr-FR"/>
        </w:rPr>
        <w:t xml:space="preserve"> وأولها الاهتمام بمؤسسات التعليم العالي التي تعمل على تكوين هاته النخب من خلال تعزيز نظام للجودة.</w:t>
      </w:r>
    </w:p>
    <w:p w14:paraId="0265E7B5" w14:textId="2806FA69" w:rsidR="00F77D1C" w:rsidRDefault="004B207B" w:rsidP="00825791">
      <w:pPr>
        <w:bidi/>
        <w:ind w:firstLine="566"/>
        <w:jc w:val="both"/>
        <w:rPr>
          <w:sz w:val="30"/>
          <w:szCs w:val="30"/>
          <w:rtl/>
          <w:lang w:eastAsia="fr-FR"/>
        </w:rPr>
      </w:pPr>
      <w:r>
        <w:rPr>
          <w:rFonts w:hint="cs"/>
          <w:sz w:val="30"/>
          <w:szCs w:val="30"/>
          <w:rtl/>
          <w:lang w:eastAsia="fr-FR" w:bidi="ar-DZ"/>
        </w:rPr>
        <w:t xml:space="preserve">وختاما يمكن القول </w:t>
      </w:r>
      <w:proofErr w:type="gramStart"/>
      <w:r>
        <w:rPr>
          <w:rFonts w:hint="cs"/>
          <w:sz w:val="30"/>
          <w:szCs w:val="30"/>
          <w:rtl/>
          <w:lang w:eastAsia="fr-FR" w:bidi="ar-DZ"/>
        </w:rPr>
        <w:t>أن</w:t>
      </w:r>
      <w:proofErr w:type="gramEnd"/>
      <w:r>
        <w:rPr>
          <w:rFonts w:hint="cs"/>
          <w:sz w:val="30"/>
          <w:szCs w:val="30"/>
          <w:rtl/>
          <w:lang w:eastAsia="fr-FR" w:bidi="ar-DZ"/>
        </w:rPr>
        <w:t xml:space="preserve"> الاهتمام بجودة التعليم العالي سيساهم في فتح أفاق مستقبلية لتعميق المعرفة وتطوير أساسيات البحث العلمي، بما يضمن سد الفجوة الحادثة بين المخرجات الجامعية واحتياجا</w:t>
      </w:r>
      <w:r>
        <w:rPr>
          <w:sz w:val="30"/>
          <w:szCs w:val="30"/>
          <w:rtl/>
          <w:lang w:eastAsia="fr-FR" w:bidi="ar-DZ"/>
        </w:rPr>
        <w:t>ت</w:t>
      </w:r>
      <w:r>
        <w:rPr>
          <w:rFonts w:hint="cs"/>
          <w:sz w:val="30"/>
          <w:szCs w:val="30"/>
          <w:rtl/>
          <w:lang w:eastAsia="fr-FR" w:bidi="ar-DZ"/>
        </w:rPr>
        <w:t xml:space="preserve"> سوق العمل، كما أن تبني معايير واضحة وشفافة وذات </w:t>
      </w:r>
      <w:r w:rsidR="00771CC6">
        <w:rPr>
          <w:rFonts w:hint="cs"/>
          <w:sz w:val="30"/>
          <w:szCs w:val="30"/>
          <w:rtl/>
          <w:lang w:eastAsia="fr-FR" w:bidi="ar-DZ"/>
        </w:rPr>
        <w:t>مصداقية يحسن</w:t>
      </w:r>
      <w:r>
        <w:rPr>
          <w:rFonts w:hint="cs"/>
          <w:sz w:val="30"/>
          <w:szCs w:val="30"/>
          <w:rtl/>
          <w:lang w:eastAsia="fr-FR" w:bidi="ar-DZ"/>
        </w:rPr>
        <w:t xml:space="preserve"> من كفاءة الأداء لهيئة التدريس وكذا الموظفين، ويعزز الثقة في الشهادات الوطنية محليا </w:t>
      </w:r>
      <w:r w:rsidR="00771CC6">
        <w:rPr>
          <w:rFonts w:hint="cs"/>
          <w:sz w:val="30"/>
          <w:szCs w:val="30"/>
          <w:rtl/>
          <w:lang w:eastAsia="fr-FR" w:bidi="ar-DZ"/>
        </w:rPr>
        <w:t>ودوليا، ووقد</w:t>
      </w:r>
      <w:r w:rsidR="00F77D1C">
        <w:rPr>
          <w:rFonts w:hint="cs"/>
          <w:sz w:val="30"/>
          <w:szCs w:val="30"/>
          <w:rtl/>
          <w:lang w:eastAsia="fr-FR" w:bidi="ar-DZ"/>
        </w:rPr>
        <w:t xml:space="preserve"> ارتأينا من خلال هاته الدراسة تقديم جملة من النتائج والتوصيات.</w:t>
      </w:r>
    </w:p>
    <w:p w14:paraId="230A0006" w14:textId="77777777" w:rsidR="00F77D1C" w:rsidRPr="00F77D1C" w:rsidRDefault="00F77D1C" w:rsidP="00F77D1C">
      <w:pPr>
        <w:bidi/>
        <w:jc w:val="both"/>
        <w:rPr>
          <w:b/>
          <w:bCs/>
          <w:sz w:val="30"/>
          <w:szCs w:val="30"/>
          <w:rtl/>
          <w:lang w:eastAsia="fr-FR" w:bidi="ar-DZ"/>
        </w:rPr>
      </w:pPr>
      <w:r w:rsidRPr="00F77D1C">
        <w:rPr>
          <w:rFonts w:hint="cs"/>
          <w:b/>
          <w:bCs/>
          <w:sz w:val="30"/>
          <w:szCs w:val="30"/>
          <w:rtl/>
          <w:lang w:eastAsia="fr-FR" w:bidi="ar-DZ"/>
        </w:rPr>
        <w:t>1.4 النتائج:</w:t>
      </w:r>
    </w:p>
    <w:p w14:paraId="1A5FAE69" w14:textId="1F4DF36F" w:rsidR="00BD7FF2" w:rsidRDefault="00BD7FF2" w:rsidP="00BD7FF2">
      <w:pPr>
        <w:bidi/>
        <w:spacing w:after="160" w:line="259" w:lineRule="auto"/>
        <w:ind w:firstLine="566"/>
        <w:jc w:val="both"/>
        <w:rPr>
          <w:rFonts w:ascii="Traditional Arabic" w:eastAsia="Calibri" w:hAnsi="Traditional Arabic"/>
          <w:sz w:val="32"/>
          <w:szCs w:val="32"/>
          <w:rtl/>
          <w:lang w:eastAsia="en-US"/>
        </w:rPr>
      </w:pPr>
      <w:r>
        <w:rPr>
          <w:rFonts w:ascii="Traditional Arabic" w:eastAsia="Calibri" w:hAnsi="Traditional Arabic" w:hint="cs"/>
          <w:sz w:val="32"/>
          <w:szCs w:val="32"/>
          <w:rtl/>
          <w:lang w:eastAsia="en-US"/>
        </w:rPr>
        <w:t>ومن بين أهم النتائج التي توصلنا إليها في هاته الدراسة، نذكر ما يلي:</w:t>
      </w:r>
    </w:p>
    <w:p w14:paraId="0E15CC45" w14:textId="039DC37D" w:rsidR="006B0F15" w:rsidRDefault="00941D22" w:rsidP="00A60294">
      <w:pPr>
        <w:pStyle w:val="Paragraphedeliste"/>
        <w:numPr>
          <w:ilvl w:val="0"/>
          <w:numId w:val="20"/>
        </w:numPr>
        <w:bidi/>
        <w:spacing w:after="160" w:line="259" w:lineRule="auto"/>
        <w:ind w:left="849"/>
        <w:jc w:val="both"/>
        <w:rPr>
          <w:rFonts w:ascii="Traditional Arabic" w:hAnsi="Traditional Arabic"/>
          <w:sz w:val="30"/>
          <w:szCs w:val="30"/>
          <w:rtl/>
          <w:lang w:bidi="ar-DZ"/>
        </w:rPr>
      </w:pPr>
      <w:r>
        <w:rPr>
          <w:rFonts w:ascii="Traditional Arabic" w:eastAsia="Calibri" w:hAnsi="Traditional Arabic" w:hint="cs"/>
          <w:sz w:val="32"/>
          <w:szCs w:val="32"/>
          <w:rtl/>
          <w:lang w:eastAsia="en-US"/>
        </w:rPr>
        <w:t xml:space="preserve">بينت تجربة جامعة الملك سعود في المملكة العربية السعودية على نجاعة نظامها </w:t>
      </w:r>
      <w:r w:rsidRPr="00941D22">
        <w:rPr>
          <w:rFonts w:ascii="Traditional Arabic" w:hAnsi="Traditional Arabic" w:hint="cs"/>
          <w:sz w:val="30"/>
          <w:szCs w:val="30"/>
          <w:rtl/>
        </w:rPr>
        <w:t>لإدارة الجودة "</w:t>
      </w:r>
      <w:r w:rsidRPr="00941D22">
        <w:rPr>
          <w:rFonts w:ascii="Traditional Arabic" w:hAnsi="Traditional Arabic"/>
          <w:sz w:val="30"/>
          <w:szCs w:val="30"/>
        </w:rPr>
        <w:t>KSU_QMS </w:t>
      </w:r>
      <w:r w:rsidRPr="00941D22">
        <w:rPr>
          <w:rFonts w:ascii="Traditional Arabic" w:hAnsi="Traditional Arabic" w:hint="cs"/>
          <w:sz w:val="30"/>
          <w:szCs w:val="30"/>
          <w:rtl/>
          <w:lang w:bidi="ar-DZ"/>
        </w:rPr>
        <w:t>"</w:t>
      </w:r>
      <w:r>
        <w:rPr>
          <w:rFonts w:ascii="Traditional Arabic" w:hAnsi="Traditional Arabic" w:hint="cs"/>
          <w:sz w:val="30"/>
          <w:szCs w:val="30"/>
          <w:rtl/>
          <w:lang w:bidi="ar-DZ"/>
        </w:rPr>
        <w:t xml:space="preserve"> والذي يعتمد على دمج الجودة الداخلية والخارجية؛</w:t>
      </w:r>
    </w:p>
    <w:p w14:paraId="69FCE714" w14:textId="053BF3F6" w:rsidR="00941D22" w:rsidRDefault="003F338A" w:rsidP="00A60294">
      <w:pPr>
        <w:pStyle w:val="Paragraphedeliste"/>
        <w:numPr>
          <w:ilvl w:val="0"/>
          <w:numId w:val="20"/>
        </w:numPr>
        <w:bidi/>
        <w:spacing w:after="160" w:line="259" w:lineRule="auto"/>
        <w:ind w:left="849"/>
        <w:jc w:val="both"/>
        <w:rPr>
          <w:rFonts w:ascii="Traditional Arabic" w:hAnsi="Traditional Arabic"/>
          <w:sz w:val="30"/>
          <w:szCs w:val="30"/>
          <w:rtl/>
          <w:lang w:bidi="ar-DZ"/>
        </w:rPr>
      </w:pPr>
      <w:r>
        <w:rPr>
          <w:rFonts w:ascii="Traditional Arabic" w:hAnsi="Traditional Arabic" w:hint="cs"/>
          <w:sz w:val="30"/>
          <w:szCs w:val="30"/>
          <w:rtl/>
          <w:lang w:bidi="ar-DZ"/>
        </w:rPr>
        <w:t>تستخدم جامعة الملك سعود للتحفيز على البحث والتطوير العلمي جائزة للتميز تمنح للأساتذة والطلبة وكذا الموظفين وكبار الشخصيات كنتيجة لمجهوداتهم المبذولة لتحقيق أهداف المؤسسة؛</w:t>
      </w:r>
    </w:p>
    <w:p w14:paraId="63B85125" w14:textId="77777777" w:rsidR="003F338A" w:rsidRDefault="003F338A" w:rsidP="00A60294">
      <w:pPr>
        <w:pStyle w:val="Paragraphedeliste"/>
        <w:numPr>
          <w:ilvl w:val="0"/>
          <w:numId w:val="20"/>
        </w:numPr>
        <w:bidi/>
        <w:spacing w:after="160" w:line="259" w:lineRule="auto"/>
        <w:ind w:left="849"/>
        <w:jc w:val="both"/>
        <w:rPr>
          <w:rFonts w:ascii="Traditional Arabic" w:hAnsi="Traditional Arabic"/>
          <w:sz w:val="30"/>
          <w:szCs w:val="30"/>
          <w:rtl/>
          <w:lang w:bidi="ar-DZ"/>
        </w:rPr>
      </w:pPr>
      <w:r>
        <w:rPr>
          <w:rFonts w:ascii="Traditional Arabic" w:hAnsi="Traditional Arabic" w:hint="cs"/>
          <w:sz w:val="30"/>
          <w:szCs w:val="30"/>
          <w:rtl/>
          <w:lang w:bidi="ar-DZ"/>
        </w:rPr>
        <w:t>اعتماد جامعة الملك سعود على معايير تقييم محددة وقابلة للقياس لتحديد مدى جودة وكفاءة العملية التعليمية؛</w:t>
      </w:r>
    </w:p>
    <w:p w14:paraId="178F3BD3" w14:textId="2CE9EA9E" w:rsidR="003F338A" w:rsidRDefault="003F338A" w:rsidP="00A60294">
      <w:pPr>
        <w:pStyle w:val="Paragraphedeliste"/>
        <w:numPr>
          <w:ilvl w:val="0"/>
          <w:numId w:val="15"/>
        </w:numPr>
        <w:tabs>
          <w:tab w:val="left" w:pos="566"/>
          <w:tab w:val="left" w:pos="991"/>
        </w:tabs>
        <w:bidi/>
        <w:ind w:left="849"/>
        <w:jc w:val="both"/>
        <w:rPr>
          <w:rFonts w:ascii="Traditional Arabic" w:eastAsia="Times New Roman" w:hAnsi="Traditional Arabic"/>
          <w:b/>
          <w:sz w:val="30"/>
          <w:szCs w:val="30"/>
          <w:lang w:val="en-US" w:eastAsia="fr-FR" w:bidi="ar-DZ"/>
        </w:rPr>
      </w:pPr>
      <w:r>
        <w:rPr>
          <w:rFonts w:ascii="Traditional Arabic" w:hAnsi="Traditional Arabic" w:hint="cs"/>
          <w:sz w:val="30"/>
          <w:szCs w:val="30"/>
          <w:rtl/>
          <w:lang w:bidi="ar-DZ"/>
        </w:rPr>
        <w:lastRenderedPageBreak/>
        <w:t xml:space="preserve">تعتمد جامعة </w:t>
      </w:r>
      <w:r w:rsidR="00C21097">
        <w:rPr>
          <w:rFonts w:ascii="Traditional Arabic" w:hAnsi="Traditional Arabic" w:hint="cs"/>
          <w:sz w:val="30"/>
          <w:szCs w:val="30"/>
          <w:rtl/>
          <w:lang w:bidi="ar-DZ"/>
        </w:rPr>
        <w:t xml:space="preserve">الملك </w:t>
      </w:r>
      <w:r>
        <w:rPr>
          <w:rFonts w:ascii="Traditional Arabic" w:hAnsi="Traditional Arabic" w:hint="cs"/>
          <w:sz w:val="30"/>
          <w:szCs w:val="30"/>
          <w:rtl/>
          <w:lang w:bidi="ar-DZ"/>
        </w:rPr>
        <w:t>سعود على برامج دولية</w:t>
      </w:r>
      <w:r w:rsidR="00C21097">
        <w:rPr>
          <w:rFonts w:ascii="Traditional Arabic" w:hAnsi="Traditional Arabic" w:hint="cs"/>
          <w:sz w:val="30"/>
          <w:szCs w:val="30"/>
          <w:rtl/>
          <w:lang w:bidi="ar-DZ"/>
        </w:rPr>
        <w:t xml:space="preserve"> خاصة من الولايات المتحدة الأمريكية</w:t>
      </w:r>
      <w:r>
        <w:rPr>
          <w:rFonts w:ascii="Traditional Arabic" w:hAnsi="Traditional Arabic" w:hint="cs"/>
          <w:sz w:val="30"/>
          <w:szCs w:val="30"/>
          <w:rtl/>
          <w:lang w:bidi="ar-DZ"/>
        </w:rPr>
        <w:t xml:space="preserve"> في مختلف المجالات مثل </w:t>
      </w:r>
      <w:r w:rsidRPr="005323FA">
        <w:rPr>
          <w:rFonts w:ascii="Traditional Arabic" w:eastAsia="Times New Roman" w:hAnsi="Traditional Arabic"/>
          <w:b/>
          <w:sz w:val="30"/>
          <w:szCs w:val="30"/>
          <w:rtl/>
          <w:lang w:val="en-US" w:eastAsia="fr-FR" w:bidi="ar-DZ"/>
        </w:rPr>
        <w:t xml:space="preserve">اعتماد </w:t>
      </w:r>
      <w:r w:rsidR="00C21097">
        <w:rPr>
          <w:rFonts w:ascii="Traditional Arabic" w:eastAsia="Times New Roman" w:hAnsi="Traditional Arabic" w:hint="cs"/>
          <w:b/>
          <w:sz w:val="30"/>
          <w:szCs w:val="30"/>
          <w:rtl/>
          <w:lang w:val="en-US" w:eastAsia="fr-FR" w:bidi="ar-DZ"/>
        </w:rPr>
        <w:t xml:space="preserve">برنامج </w:t>
      </w:r>
      <w:r w:rsidRPr="005323FA">
        <w:rPr>
          <w:rFonts w:ascii="Traditional Arabic" w:eastAsia="Times New Roman" w:hAnsi="Traditional Arabic"/>
          <w:b/>
          <w:sz w:val="30"/>
          <w:szCs w:val="30"/>
          <w:lang w:val="en-US" w:eastAsia="fr-FR" w:bidi="ar-DZ"/>
        </w:rPr>
        <w:t>ABET</w:t>
      </w:r>
      <w:r w:rsidRPr="005323FA">
        <w:rPr>
          <w:rFonts w:ascii="Traditional Arabic" w:eastAsia="Times New Roman" w:hAnsi="Traditional Arabic"/>
          <w:b/>
          <w:sz w:val="30"/>
          <w:szCs w:val="30"/>
          <w:rtl/>
          <w:lang w:val="en-US" w:eastAsia="fr-FR" w:bidi="ar-DZ"/>
        </w:rPr>
        <w:t xml:space="preserve"> (</w:t>
      </w:r>
      <w:r>
        <w:rPr>
          <w:rFonts w:ascii="Traditional Arabic" w:eastAsia="Times New Roman" w:hAnsi="Traditional Arabic" w:hint="cs"/>
          <w:b/>
          <w:sz w:val="30"/>
          <w:szCs w:val="30"/>
          <w:rtl/>
          <w:lang w:val="en-US" w:eastAsia="fr-FR" w:bidi="ar-DZ"/>
        </w:rPr>
        <w:t>كلية الهندسة</w:t>
      </w:r>
      <w:r w:rsidRPr="005323FA">
        <w:rPr>
          <w:rFonts w:ascii="Traditional Arabic" w:eastAsia="Times New Roman" w:hAnsi="Traditional Arabic"/>
          <w:b/>
          <w:sz w:val="30"/>
          <w:szCs w:val="30"/>
          <w:rtl/>
          <w:lang w:val="en-US" w:eastAsia="fr-FR" w:bidi="ar-DZ"/>
        </w:rPr>
        <w:t xml:space="preserve">)، اعتماد </w:t>
      </w:r>
      <w:r w:rsidRPr="005323FA">
        <w:rPr>
          <w:rFonts w:ascii="Traditional Arabic" w:eastAsia="Times New Roman" w:hAnsi="Traditional Arabic"/>
          <w:b/>
          <w:sz w:val="30"/>
          <w:szCs w:val="30"/>
          <w:lang w:val="en-US" w:eastAsia="fr-FR" w:bidi="ar-DZ"/>
        </w:rPr>
        <w:t>AACSB</w:t>
      </w:r>
      <w:r w:rsidRPr="005323FA">
        <w:rPr>
          <w:rFonts w:ascii="Traditional Arabic" w:eastAsia="Times New Roman" w:hAnsi="Traditional Arabic"/>
          <w:b/>
          <w:sz w:val="30"/>
          <w:szCs w:val="30"/>
          <w:rtl/>
          <w:lang w:val="en-US" w:eastAsia="fr-FR" w:bidi="ar-DZ"/>
        </w:rPr>
        <w:t xml:space="preserve"> (</w:t>
      </w:r>
      <w:r w:rsidR="00C21097" w:rsidRPr="005323FA">
        <w:rPr>
          <w:rFonts w:ascii="Traditional Arabic" w:eastAsia="Times New Roman" w:hAnsi="Traditional Arabic"/>
          <w:b/>
          <w:sz w:val="30"/>
          <w:szCs w:val="30"/>
          <w:rtl/>
          <w:lang w:val="en-US" w:eastAsia="fr-FR" w:bidi="ar-DZ"/>
        </w:rPr>
        <w:t>كلية إدارة الأعمال</w:t>
      </w:r>
      <w:r w:rsidRPr="005323FA">
        <w:rPr>
          <w:rFonts w:ascii="Traditional Arabic" w:eastAsia="Times New Roman" w:hAnsi="Traditional Arabic"/>
          <w:b/>
          <w:sz w:val="30"/>
          <w:szCs w:val="30"/>
          <w:rtl/>
          <w:lang w:val="en-US" w:eastAsia="fr-FR" w:bidi="ar-DZ"/>
        </w:rPr>
        <w:t xml:space="preserve">)، اعتماد </w:t>
      </w:r>
      <w:r w:rsidRPr="005323FA">
        <w:rPr>
          <w:rFonts w:ascii="Traditional Arabic" w:eastAsia="Times New Roman" w:hAnsi="Traditional Arabic"/>
          <w:b/>
          <w:sz w:val="30"/>
          <w:szCs w:val="30"/>
          <w:lang w:val="en-US" w:eastAsia="fr-FR" w:bidi="ar-DZ"/>
        </w:rPr>
        <w:t>NAAB</w:t>
      </w:r>
      <w:r w:rsidR="00C21097">
        <w:rPr>
          <w:rFonts w:ascii="Traditional Arabic" w:eastAsia="Times New Roman" w:hAnsi="Traditional Arabic" w:hint="cs"/>
          <w:b/>
          <w:sz w:val="30"/>
          <w:szCs w:val="30"/>
          <w:rtl/>
          <w:lang w:val="en-US" w:eastAsia="fr-FR" w:bidi="ar-DZ"/>
        </w:rPr>
        <w:t xml:space="preserve"> (</w:t>
      </w:r>
      <w:r w:rsidR="00C21097" w:rsidRPr="005323FA">
        <w:rPr>
          <w:rFonts w:ascii="Traditional Arabic" w:eastAsia="Times New Roman" w:hAnsi="Traditional Arabic"/>
          <w:b/>
          <w:sz w:val="30"/>
          <w:szCs w:val="30"/>
          <w:rtl/>
          <w:lang w:val="en-US" w:eastAsia="fr-FR" w:bidi="ar-DZ"/>
        </w:rPr>
        <w:t>كلية العمارة والتخطيط</w:t>
      </w:r>
      <w:r w:rsidR="00C21097">
        <w:rPr>
          <w:rFonts w:ascii="Traditional Arabic" w:eastAsia="Times New Roman" w:hAnsi="Traditional Arabic" w:hint="cs"/>
          <w:b/>
          <w:sz w:val="30"/>
          <w:szCs w:val="30"/>
          <w:rtl/>
          <w:lang w:val="en-US" w:eastAsia="fr-FR" w:bidi="ar-DZ"/>
        </w:rPr>
        <w:t>).</w:t>
      </w:r>
    </w:p>
    <w:p w14:paraId="579B2D69" w14:textId="19B457EE" w:rsidR="00990B9E" w:rsidRDefault="00990B9E" w:rsidP="00A60294">
      <w:pPr>
        <w:pStyle w:val="Paragraphedeliste"/>
        <w:numPr>
          <w:ilvl w:val="0"/>
          <w:numId w:val="15"/>
        </w:numPr>
        <w:tabs>
          <w:tab w:val="left" w:pos="566"/>
          <w:tab w:val="left" w:pos="991"/>
        </w:tabs>
        <w:bidi/>
        <w:ind w:left="849"/>
        <w:jc w:val="both"/>
        <w:rPr>
          <w:rFonts w:ascii="Traditional Arabic" w:eastAsia="Times New Roman" w:hAnsi="Traditional Arabic"/>
          <w:b/>
          <w:sz w:val="30"/>
          <w:szCs w:val="30"/>
          <w:lang w:val="en-US" w:eastAsia="fr-FR" w:bidi="ar-DZ"/>
        </w:rPr>
      </w:pPr>
      <w:r>
        <w:rPr>
          <w:rFonts w:ascii="Traditional Arabic" w:eastAsia="Times New Roman" w:hAnsi="Traditional Arabic" w:hint="cs"/>
          <w:b/>
          <w:sz w:val="30"/>
          <w:szCs w:val="30"/>
          <w:rtl/>
          <w:lang w:val="en-US" w:eastAsia="fr-FR" w:bidi="ar-DZ"/>
        </w:rPr>
        <w:t>ضعف في المخرجات الجامعية للجامعات الجزائرية وهو ما يسبب الفقدان التدريجي والمستمر للثقة في الشهادات المحصلة؛</w:t>
      </w:r>
    </w:p>
    <w:p w14:paraId="6F96E0F0" w14:textId="09BD0672" w:rsidR="003F338A" w:rsidRPr="00CD2238" w:rsidRDefault="00CD2238" w:rsidP="00A60294">
      <w:pPr>
        <w:pStyle w:val="Paragraphedeliste"/>
        <w:numPr>
          <w:ilvl w:val="0"/>
          <w:numId w:val="15"/>
        </w:numPr>
        <w:tabs>
          <w:tab w:val="left" w:pos="566"/>
          <w:tab w:val="left" w:pos="991"/>
        </w:tabs>
        <w:bidi/>
        <w:ind w:left="849"/>
        <w:jc w:val="both"/>
        <w:rPr>
          <w:rFonts w:ascii="Traditional Arabic" w:eastAsia="Times New Roman" w:hAnsi="Traditional Arabic"/>
          <w:b/>
          <w:sz w:val="30"/>
          <w:szCs w:val="30"/>
          <w:rtl/>
          <w:lang w:val="en-US" w:eastAsia="fr-FR" w:bidi="ar-DZ"/>
        </w:rPr>
      </w:pPr>
      <w:r>
        <w:rPr>
          <w:rFonts w:ascii="Traditional Arabic" w:eastAsia="Times New Roman" w:hAnsi="Traditional Arabic" w:hint="cs"/>
          <w:b/>
          <w:sz w:val="30"/>
          <w:szCs w:val="30"/>
          <w:rtl/>
          <w:lang w:val="en-US" w:eastAsia="fr-FR" w:bidi="ar-DZ"/>
        </w:rPr>
        <w:t>غياب آليات محددة وواضحة للمتابعة والتقييم المستمر يعيق الوصول للمعايير المطلوبة من الجودة.</w:t>
      </w:r>
    </w:p>
    <w:p w14:paraId="54F8356F" w14:textId="5EB7312C" w:rsidR="008E749C" w:rsidRDefault="00F77D1C" w:rsidP="00F77D1C">
      <w:pPr>
        <w:bidi/>
        <w:jc w:val="both"/>
        <w:rPr>
          <w:sz w:val="30"/>
          <w:szCs w:val="30"/>
          <w:rtl/>
          <w:lang w:eastAsia="fr-FR" w:bidi="ar-DZ"/>
        </w:rPr>
      </w:pPr>
      <w:r>
        <w:rPr>
          <w:rFonts w:hint="cs"/>
          <w:sz w:val="30"/>
          <w:szCs w:val="30"/>
          <w:rtl/>
          <w:lang w:eastAsia="fr-FR" w:bidi="ar-DZ"/>
        </w:rPr>
        <w:t xml:space="preserve">  </w:t>
      </w:r>
      <w:r w:rsidR="008158DF">
        <w:rPr>
          <w:rFonts w:hint="cs"/>
          <w:sz w:val="30"/>
          <w:szCs w:val="30"/>
          <w:rtl/>
          <w:lang w:eastAsia="fr-FR" w:bidi="ar-DZ"/>
        </w:rPr>
        <w:t>2.4 التوصيات:</w:t>
      </w:r>
    </w:p>
    <w:p w14:paraId="0412A7A4" w14:textId="7BB9A9C1" w:rsidR="008158DF" w:rsidRDefault="008158DF" w:rsidP="008158DF">
      <w:pPr>
        <w:bidi/>
        <w:jc w:val="both"/>
        <w:rPr>
          <w:sz w:val="30"/>
          <w:szCs w:val="30"/>
          <w:rtl/>
          <w:lang w:eastAsia="fr-FR" w:bidi="ar-DZ"/>
        </w:rPr>
      </w:pPr>
      <w:r>
        <w:rPr>
          <w:rFonts w:hint="cs"/>
          <w:sz w:val="30"/>
          <w:szCs w:val="30"/>
          <w:rtl/>
          <w:lang w:eastAsia="fr-FR" w:bidi="ar-DZ"/>
        </w:rPr>
        <w:t xml:space="preserve"> بناء على النتائج التي توصلت إليها هاته الدراسة قدمنا مجموعة من التوصيات، المبينة في </w:t>
      </w:r>
      <w:r w:rsidR="00E255E8">
        <w:rPr>
          <w:rFonts w:hint="cs"/>
          <w:sz w:val="30"/>
          <w:szCs w:val="30"/>
          <w:rtl/>
          <w:lang w:eastAsia="fr-FR" w:bidi="ar-DZ"/>
        </w:rPr>
        <w:t>الآتي</w:t>
      </w:r>
      <w:r>
        <w:rPr>
          <w:rFonts w:hint="cs"/>
          <w:sz w:val="30"/>
          <w:szCs w:val="30"/>
          <w:rtl/>
          <w:lang w:eastAsia="fr-FR" w:bidi="ar-DZ"/>
        </w:rPr>
        <w:t>:</w:t>
      </w:r>
    </w:p>
    <w:p w14:paraId="3FAA32A9" w14:textId="6692D92B" w:rsidR="008158DF" w:rsidRDefault="00CD2238">
      <w:pPr>
        <w:pStyle w:val="Paragraphedeliste"/>
        <w:numPr>
          <w:ilvl w:val="0"/>
          <w:numId w:val="3"/>
        </w:numPr>
        <w:bidi/>
        <w:jc w:val="both"/>
        <w:rPr>
          <w:sz w:val="30"/>
          <w:szCs w:val="30"/>
          <w:lang w:eastAsia="fr-FR" w:bidi="ar-DZ"/>
        </w:rPr>
      </w:pPr>
      <w:r>
        <w:rPr>
          <w:rFonts w:hint="cs"/>
          <w:sz w:val="30"/>
          <w:szCs w:val="30"/>
          <w:rtl/>
          <w:lang w:eastAsia="fr-FR" w:bidi="ar-DZ"/>
        </w:rPr>
        <w:t>ضرورة انشاء الهيئة الوصية لمعايير تقييم محددة ومستمرة تراعي وتواكب المعايير العالمية للجودة في مؤسسات التعليم العالي</w:t>
      </w:r>
      <w:r w:rsidR="008158DF">
        <w:rPr>
          <w:rFonts w:hint="cs"/>
          <w:sz w:val="30"/>
          <w:szCs w:val="30"/>
          <w:rtl/>
          <w:lang w:eastAsia="fr-FR" w:bidi="ar-DZ"/>
        </w:rPr>
        <w:t>؛</w:t>
      </w:r>
    </w:p>
    <w:p w14:paraId="56397296" w14:textId="590619B0" w:rsidR="008158DF" w:rsidRDefault="008158DF">
      <w:pPr>
        <w:pStyle w:val="Paragraphedeliste"/>
        <w:numPr>
          <w:ilvl w:val="0"/>
          <w:numId w:val="3"/>
        </w:numPr>
        <w:bidi/>
        <w:jc w:val="both"/>
        <w:rPr>
          <w:sz w:val="30"/>
          <w:szCs w:val="30"/>
          <w:lang w:eastAsia="fr-FR" w:bidi="ar-DZ"/>
        </w:rPr>
      </w:pPr>
      <w:r>
        <w:rPr>
          <w:rFonts w:hint="cs"/>
          <w:sz w:val="30"/>
          <w:szCs w:val="30"/>
          <w:rtl/>
          <w:lang w:eastAsia="fr-FR" w:bidi="ar-DZ"/>
        </w:rPr>
        <w:t xml:space="preserve">تعزيز اشراك </w:t>
      </w:r>
      <w:r w:rsidR="00CD2238">
        <w:rPr>
          <w:rFonts w:hint="cs"/>
          <w:sz w:val="30"/>
          <w:szCs w:val="30"/>
          <w:rtl/>
          <w:lang w:eastAsia="fr-FR" w:bidi="ar-DZ"/>
        </w:rPr>
        <w:t>الفاعليين في الجامعات الجزائرية</w:t>
      </w:r>
      <w:r>
        <w:rPr>
          <w:rFonts w:hint="cs"/>
          <w:sz w:val="30"/>
          <w:szCs w:val="30"/>
          <w:rtl/>
          <w:lang w:eastAsia="fr-FR" w:bidi="ar-DZ"/>
        </w:rPr>
        <w:t xml:space="preserve"> في مثل هاته </w:t>
      </w:r>
      <w:r w:rsidR="00CD2238">
        <w:rPr>
          <w:rFonts w:hint="cs"/>
          <w:sz w:val="30"/>
          <w:szCs w:val="30"/>
          <w:rtl/>
          <w:lang w:eastAsia="fr-FR" w:bidi="ar-DZ"/>
        </w:rPr>
        <w:t xml:space="preserve">المبادرات والبرامج الساعية لتحقيق معايير الجودة </w:t>
      </w:r>
      <w:r>
        <w:rPr>
          <w:rFonts w:hint="cs"/>
          <w:sz w:val="30"/>
          <w:szCs w:val="30"/>
          <w:rtl/>
          <w:lang w:eastAsia="fr-FR" w:bidi="ar-DZ"/>
        </w:rPr>
        <w:t xml:space="preserve">من أجل </w:t>
      </w:r>
      <w:r w:rsidR="00CD2238">
        <w:rPr>
          <w:rFonts w:hint="cs"/>
          <w:sz w:val="30"/>
          <w:szCs w:val="30"/>
          <w:rtl/>
          <w:lang w:eastAsia="fr-FR" w:bidi="ar-DZ"/>
        </w:rPr>
        <w:t>ترسيخ شرعيتها</w:t>
      </w:r>
      <w:r>
        <w:rPr>
          <w:rFonts w:hint="cs"/>
          <w:sz w:val="30"/>
          <w:szCs w:val="30"/>
          <w:rtl/>
          <w:lang w:eastAsia="fr-FR" w:bidi="ar-DZ"/>
        </w:rPr>
        <w:t xml:space="preserve"> وضمان استدامتها</w:t>
      </w:r>
      <w:r w:rsidR="00CD2238">
        <w:rPr>
          <w:rFonts w:hint="cs"/>
          <w:sz w:val="30"/>
          <w:szCs w:val="30"/>
          <w:rtl/>
          <w:lang w:eastAsia="fr-FR" w:bidi="ar-DZ"/>
        </w:rPr>
        <w:t xml:space="preserve"> على المدى البعيد</w:t>
      </w:r>
      <w:r>
        <w:rPr>
          <w:rFonts w:hint="cs"/>
          <w:sz w:val="30"/>
          <w:szCs w:val="30"/>
          <w:rtl/>
          <w:lang w:eastAsia="fr-FR" w:bidi="ar-DZ"/>
        </w:rPr>
        <w:t>؛</w:t>
      </w:r>
    </w:p>
    <w:p w14:paraId="713F78E8" w14:textId="0E0AC0B1" w:rsidR="008158DF" w:rsidRDefault="00CD2238">
      <w:pPr>
        <w:pStyle w:val="Paragraphedeliste"/>
        <w:numPr>
          <w:ilvl w:val="0"/>
          <w:numId w:val="3"/>
        </w:numPr>
        <w:bidi/>
        <w:jc w:val="both"/>
        <w:rPr>
          <w:sz w:val="30"/>
          <w:szCs w:val="30"/>
          <w:lang w:eastAsia="fr-FR" w:bidi="ar-DZ"/>
        </w:rPr>
      </w:pPr>
      <w:r>
        <w:rPr>
          <w:rFonts w:hint="cs"/>
          <w:sz w:val="30"/>
          <w:szCs w:val="30"/>
          <w:rtl/>
          <w:lang w:eastAsia="fr-FR" w:bidi="ar-DZ"/>
        </w:rPr>
        <w:t>دعم وتمويل</w:t>
      </w:r>
      <w:r w:rsidR="008158DF">
        <w:rPr>
          <w:rFonts w:hint="cs"/>
          <w:sz w:val="30"/>
          <w:szCs w:val="30"/>
          <w:rtl/>
          <w:lang w:eastAsia="fr-FR" w:bidi="ar-DZ"/>
        </w:rPr>
        <w:t xml:space="preserve"> أصحاب الأفكار </w:t>
      </w:r>
      <w:r>
        <w:rPr>
          <w:rFonts w:hint="cs"/>
          <w:sz w:val="30"/>
          <w:szCs w:val="30"/>
          <w:rtl/>
          <w:lang w:eastAsia="fr-FR" w:bidi="ar-DZ"/>
        </w:rPr>
        <w:t xml:space="preserve">والمشاريع </w:t>
      </w:r>
      <w:r w:rsidR="008158DF">
        <w:rPr>
          <w:rFonts w:hint="cs"/>
          <w:sz w:val="30"/>
          <w:szCs w:val="30"/>
          <w:rtl/>
          <w:lang w:eastAsia="fr-FR" w:bidi="ar-DZ"/>
        </w:rPr>
        <w:t>المبتكرة؛</w:t>
      </w:r>
    </w:p>
    <w:p w14:paraId="2DE624CB" w14:textId="0A8D1F05" w:rsidR="008158DF" w:rsidRDefault="00CD2238">
      <w:pPr>
        <w:pStyle w:val="Paragraphedeliste"/>
        <w:numPr>
          <w:ilvl w:val="0"/>
          <w:numId w:val="3"/>
        </w:numPr>
        <w:bidi/>
        <w:jc w:val="both"/>
        <w:rPr>
          <w:sz w:val="30"/>
          <w:szCs w:val="30"/>
          <w:lang w:eastAsia="fr-FR" w:bidi="ar-DZ"/>
        </w:rPr>
      </w:pPr>
      <w:r>
        <w:rPr>
          <w:rFonts w:hint="cs"/>
          <w:sz w:val="30"/>
          <w:szCs w:val="30"/>
          <w:rtl/>
          <w:lang w:eastAsia="fr-FR" w:bidi="ar-DZ"/>
        </w:rPr>
        <w:t>خلق سياسة ت</w:t>
      </w:r>
      <w:r w:rsidR="00D17FA9">
        <w:rPr>
          <w:rFonts w:hint="cs"/>
          <w:sz w:val="30"/>
          <w:szCs w:val="30"/>
          <w:rtl/>
          <w:lang w:eastAsia="fr-FR" w:bidi="ar-DZ"/>
        </w:rPr>
        <w:t xml:space="preserve">حفيزية </w:t>
      </w:r>
      <w:r w:rsidR="00912BEB">
        <w:rPr>
          <w:rFonts w:hint="cs"/>
          <w:sz w:val="30"/>
          <w:szCs w:val="30"/>
          <w:rtl/>
          <w:lang w:eastAsia="fr-FR" w:bidi="ar-DZ"/>
        </w:rPr>
        <w:t xml:space="preserve">فعالة </w:t>
      </w:r>
      <w:r w:rsidR="00D17FA9">
        <w:rPr>
          <w:rFonts w:hint="cs"/>
          <w:sz w:val="30"/>
          <w:szCs w:val="30"/>
          <w:rtl/>
          <w:lang w:eastAsia="fr-FR" w:bidi="ar-DZ"/>
        </w:rPr>
        <w:t xml:space="preserve">تراعي الجزاء على قدر </w:t>
      </w:r>
      <w:r w:rsidR="00912BEB">
        <w:rPr>
          <w:rFonts w:hint="cs"/>
          <w:sz w:val="30"/>
          <w:szCs w:val="30"/>
          <w:rtl/>
          <w:lang w:eastAsia="fr-FR" w:bidi="ar-DZ"/>
        </w:rPr>
        <w:t>المجهود</w:t>
      </w:r>
      <w:r w:rsidR="00D17FA9">
        <w:rPr>
          <w:rFonts w:hint="cs"/>
          <w:sz w:val="30"/>
          <w:szCs w:val="30"/>
          <w:rtl/>
          <w:lang w:eastAsia="fr-FR" w:bidi="ar-DZ"/>
        </w:rPr>
        <w:t xml:space="preserve"> </w:t>
      </w:r>
      <w:r w:rsidR="00912BEB">
        <w:rPr>
          <w:rFonts w:hint="cs"/>
          <w:sz w:val="30"/>
          <w:szCs w:val="30"/>
          <w:rtl/>
          <w:lang w:eastAsia="fr-FR" w:bidi="ar-DZ"/>
        </w:rPr>
        <w:t>المبذول</w:t>
      </w:r>
      <w:r w:rsidR="00F57680">
        <w:rPr>
          <w:rFonts w:hint="cs"/>
          <w:sz w:val="30"/>
          <w:szCs w:val="30"/>
          <w:rtl/>
          <w:lang w:eastAsia="fr-FR" w:bidi="ar-DZ"/>
        </w:rPr>
        <w:t>؛</w:t>
      </w:r>
    </w:p>
    <w:p w14:paraId="09A416C2" w14:textId="0AB8DF4B" w:rsidR="00F57680" w:rsidRPr="008158DF" w:rsidRDefault="00912BEB">
      <w:pPr>
        <w:pStyle w:val="Paragraphedeliste"/>
        <w:numPr>
          <w:ilvl w:val="0"/>
          <w:numId w:val="3"/>
        </w:numPr>
        <w:bidi/>
        <w:jc w:val="both"/>
        <w:rPr>
          <w:sz w:val="30"/>
          <w:szCs w:val="30"/>
          <w:rtl/>
          <w:lang w:eastAsia="fr-FR" w:bidi="ar-DZ"/>
        </w:rPr>
      </w:pPr>
      <w:r>
        <w:rPr>
          <w:rFonts w:hint="cs"/>
          <w:sz w:val="30"/>
          <w:szCs w:val="30"/>
          <w:rtl/>
          <w:lang w:eastAsia="fr-FR" w:bidi="ar-DZ"/>
        </w:rPr>
        <w:t>تعزيز التعاون والشركات العربية والدولية لتبادل الخبرات في مجال الجودة في مؤسسات التعليم العالي</w:t>
      </w:r>
      <w:r w:rsidR="00F57680">
        <w:rPr>
          <w:rFonts w:hint="cs"/>
          <w:sz w:val="30"/>
          <w:szCs w:val="30"/>
          <w:rtl/>
          <w:lang w:eastAsia="fr-FR" w:bidi="ar-DZ"/>
        </w:rPr>
        <w:t>.</w:t>
      </w:r>
    </w:p>
    <w:p w14:paraId="586DFE9F" w14:textId="4C25FC2C" w:rsidR="007F631B" w:rsidRDefault="00E37E7A" w:rsidP="00A60294">
      <w:pPr>
        <w:pStyle w:val="Notedefin"/>
        <w:numPr>
          <w:ilvl w:val="0"/>
          <w:numId w:val="19"/>
        </w:numPr>
        <w:bidi/>
        <w:rPr>
          <w:rFonts w:ascii="Traditional Arabic" w:hAnsi="Traditional Arabic" w:cs="Traditional Arabic"/>
          <w:b/>
          <w:bCs/>
          <w:sz w:val="30"/>
          <w:szCs w:val="30"/>
          <w:rtl/>
        </w:rPr>
      </w:pPr>
      <w:r w:rsidRPr="0079565E">
        <w:rPr>
          <w:rFonts w:ascii="Traditional Arabic" w:hAnsi="Traditional Arabic" w:cs="Traditional Arabic" w:hint="cs"/>
          <w:b/>
          <w:bCs/>
          <w:sz w:val="30"/>
          <w:szCs w:val="30"/>
          <w:rtl/>
        </w:rPr>
        <w:t>قائمة المراجع</w:t>
      </w:r>
    </w:p>
    <w:p w14:paraId="175352BF" w14:textId="77777777" w:rsidR="00A60294" w:rsidRDefault="00A60294" w:rsidP="00A60294">
      <w:pPr>
        <w:pStyle w:val="Bibliographie"/>
        <w:numPr>
          <w:ilvl w:val="0"/>
          <w:numId w:val="19"/>
        </w:numPr>
        <w:bidi/>
        <w:rPr>
          <w:noProof/>
          <w:sz w:val="24"/>
          <w:szCs w:val="24"/>
          <w:lang w:bidi="ar-DZ"/>
        </w:rPr>
      </w:pPr>
      <w:r>
        <w:rPr>
          <w:rtl/>
        </w:rPr>
        <w:fldChar w:fldCharType="begin"/>
      </w:r>
      <w:r>
        <w:rPr>
          <w:rtl/>
          <w:lang w:bidi="ar-DZ"/>
        </w:rPr>
        <w:instrText xml:space="preserve"> </w:instrText>
      </w:r>
      <w:r>
        <w:rPr>
          <w:rFonts w:hint="cs"/>
          <w:lang w:bidi="ar-DZ"/>
        </w:rPr>
        <w:instrText>BIBLIOGRAPHY</w:instrText>
      </w:r>
      <w:r>
        <w:rPr>
          <w:rFonts w:hint="cs"/>
          <w:rtl/>
          <w:lang w:bidi="ar-DZ"/>
        </w:rPr>
        <w:instrText xml:space="preserve">  \</w:instrText>
      </w:r>
      <w:r>
        <w:rPr>
          <w:rFonts w:hint="cs"/>
          <w:lang w:bidi="ar-DZ"/>
        </w:rPr>
        <w:instrText>l 5121</w:instrText>
      </w:r>
      <w:r>
        <w:rPr>
          <w:rtl/>
          <w:lang w:bidi="ar-DZ"/>
        </w:rPr>
        <w:instrText xml:space="preserve"> </w:instrText>
      </w:r>
      <w:r>
        <w:rPr>
          <w:rtl/>
        </w:rPr>
        <w:fldChar w:fldCharType="separate"/>
      </w:r>
      <w:r>
        <w:rPr>
          <w:rFonts w:hint="cs"/>
          <w:i/>
          <w:iCs/>
          <w:noProof/>
          <w:lang w:bidi="ar-DZ"/>
        </w:rPr>
        <w:t>National Center for Academic Accreditation and Evaluation</w:t>
      </w:r>
      <w:r>
        <w:rPr>
          <w:rFonts w:hint="cs"/>
          <w:noProof/>
          <w:rtl/>
          <w:lang w:bidi="ar-DZ"/>
        </w:rPr>
        <w:t xml:space="preserve">. (2025). تم الاسترداد من </w:t>
      </w:r>
      <w:r>
        <w:rPr>
          <w:rFonts w:hint="cs"/>
          <w:noProof/>
          <w:lang w:bidi="ar-DZ"/>
        </w:rPr>
        <w:t>https://www.chea.org</w:t>
      </w:r>
      <w:r>
        <w:rPr>
          <w:rFonts w:hint="cs"/>
          <w:noProof/>
          <w:rtl/>
          <w:lang w:bidi="ar-DZ"/>
        </w:rPr>
        <w:t>/.</w:t>
      </w:r>
    </w:p>
    <w:p w14:paraId="729A2B3F" w14:textId="77777777" w:rsidR="00A60294" w:rsidRDefault="00A60294" w:rsidP="00A60294">
      <w:pPr>
        <w:pStyle w:val="Bibliographie"/>
        <w:numPr>
          <w:ilvl w:val="0"/>
          <w:numId w:val="19"/>
        </w:numPr>
        <w:bidi/>
        <w:rPr>
          <w:rFonts w:hint="cs"/>
          <w:noProof/>
          <w:rtl/>
          <w:lang w:bidi="ar-DZ"/>
        </w:rPr>
      </w:pPr>
      <w:r>
        <w:rPr>
          <w:rFonts w:hint="cs"/>
          <w:noProof/>
          <w:rtl/>
          <w:lang w:bidi="ar-DZ"/>
        </w:rPr>
        <w:t xml:space="preserve">بن عبده يوسف عسيري. (بلا تاريخ). </w:t>
      </w:r>
      <w:r>
        <w:rPr>
          <w:rFonts w:hint="cs"/>
          <w:i/>
          <w:iCs/>
          <w:noProof/>
          <w:rtl/>
          <w:lang w:bidi="ar-DZ"/>
        </w:rPr>
        <w:t>نظام إدارة الجودة بالجامعة.</w:t>
      </w:r>
      <w:r>
        <w:rPr>
          <w:rFonts w:hint="cs"/>
          <w:noProof/>
          <w:rtl/>
          <w:lang w:bidi="ar-DZ"/>
        </w:rPr>
        <w:t xml:space="preserve"> المملكة العربية السعودية: وكالة الجامعة للتخطيط والتطوير.</w:t>
      </w:r>
    </w:p>
    <w:p w14:paraId="1F7A0321" w14:textId="77777777" w:rsidR="00A60294" w:rsidRDefault="00A60294" w:rsidP="00A60294">
      <w:pPr>
        <w:pStyle w:val="Bibliographie"/>
        <w:numPr>
          <w:ilvl w:val="0"/>
          <w:numId w:val="19"/>
        </w:numPr>
        <w:bidi/>
        <w:rPr>
          <w:rFonts w:hint="cs"/>
          <w:noProof/>
          <w:rtl/>
          <w:lang w:bidi="ar-DZ"/>
        </w:rPr>
      </w:pPr>
      <w:r>
        <w:rPr>
          <w:rFonts w:hint="cs"/>
          <w:noProof/>
          <w:rtl/>
          <w:lang w:bidi="ar-DZ"/>
        </w:rPr>
        <w:t>/</w:t>
      </w:r>
      <w:r>
        <w:rPr>
          <w:rFonts w:hint="cs"/>
          <w:noProof/>
          <w:lang w:bidi="ar-DZ"/>
        </w:rPr>
        <w:t>www.ecocamp.travel/en/sustainability</w:t>
      </w:r>
      <w:r>
        <w:rPr>
          <w:rFonts w:hint="cs"/>
          <w:noProof/>
          <w:rtl/>
          <w:lang w:bidi="ar-DZ"/>
        </w:rPr>
        <w:t xml:space="preserve">. (2025). تاريخ الاسترداد 04 08, 2025، من </w:t>
      </w:r>
      <w:r>
        <w:rPr>
          <w:rFonts w:hint="cs"/>
          <w:noProof/>
          <w:lang w:bidi="ar-DZ"/>
        </w:rPr>
        <w:t>https://www.ecocamp.travel/en/sustainability/green-ethos</w:t>
      </w:r>
    </w:p>
    <w:p w14:paraId="26D6CA8D" w14:textId="77777777" w:rsidR="00A60294" w:rsidRDefault="00A60294" w:rsidP="00A60294">
      <w:pPr>
        <w:pStyle w:val="Bibliographie"/>
        <w:numPr>
          <w:ilvl w:val="0"/>
          <w:numId w:val="19"/>
        </w:numPr>
        <w:bidi/>
        <w:rPr>
          <w:rFonts w:hint="cs"/>
          <w:noProof/>
          <w:rtl/>
          <w:lang w:bidi="ar-DZ"/>
        </w:rPr>
      </w:pPr>
      <w:r>
        <w:rPr>
          <w:rFonts w:hint="cs"/>
          <w:i/>
          <w:iCs/>
          <w:noProof/>
          <w:lang w:bidi="ar-DZ"/>
        </w:rPr>
        <w:t>algerie-eco</w:t>
      </w:r>
      <w:r>
        <w:rPr>
          <w:rFonts w:hint="cs"/>
          <w:noProof/>
          <w:rtl/>
          <w:lang w:bidi="ar-DZ"/>
        </w:rPr>
        <w:t xml:space="preserve">. (2025). تم الاسترداد من </w:t>
      </w:r>
      <w:r>
        <w:rPr>
          <w:rFonts w:hint="cs"/>
          <w:noProof/>
          <w:lang w:bidi="ar-DZ"/>
        </w:rPr>
        <w:t>https://algerie-eco.com/2025/04/20/lalgerie-a-accueilli-plus-de-35-millions-de-touristes-en-2024/?utm_source=chatgpt.com</w:t>
      </w:r>
    </w:p>
    <w:p w14:paraId="19255A97" w14:textId="77777777" w:rsidR="00A60294" w:rsidRDefault="00A60294" w:rsidP="00A60294">
      <w:pPr>
        <w:pStyle w:val="Bibliographie"/>
        <w:numPr>
          <w:ilvl w:val="0"/>
          <w:numId w:val="19"/>
        </w:numPr>
        <w:bidi/>
        <w:rPr>
          <w:rFonts w:hint="cs"/>
          <w:noProof/>
          <w:rtl/>
          <w:lang w:bidi="ar-DZ"/>
        </w:rPr>
      </w:pPr>
      <w:r>
        <w:rPr>
          <w:rFonts w:hint="cs"/>
          <w:i/>
          <w:iCs/>
          <w:noProof/>
          <w:lang w:bidi="ar-DZ"/>
        </w:rPr>
        <w:t>Archiquoo</w:t>
      </w:r>
      <w:r>
        <w:rPr>
          <w:rFonts w:hint="cs"/>
          <w:noProof/>
          <w:rtl/>
          <w:lang w:bidi="ar-DZ"/>
        </w:rPr>
        <w:t xml:space="preserve">. (2025). تم الاسترداد من </w:t>
      </w:r>
      <w:r>
        <w:rPr>
          <w:rFonts w:hint="cs"/>
          <w:noProof/>
          <w:lang w:bidi="ar-DZ"/>
        </w:rPr>
        <w:t>https://archiqoo.com/unesco/unesco_mixed_sub_lists_ar.php?uw_country=algeria</w:t>
      </w:r>
      <w:r>
        <w:rPr>
          <w:rFonts w:hint="cs"/>
          <w:noProof/>
          <w:rtl/>
          <w:lang w:bidi="ar-DZ"/>
        </w:rPr>
        <w:t>&amp;</w:t>
      </w:r>
      <w:r>
        <w:rPr>
          <w:rFonts w:hint="cs"/>
          <w:noProof/>
          <w:lang w:bidi="ar-DZ"/>
        </w:rPr>
        <w:t>subsite=tassili_najjer</w:t>
      </w:r>
    </w:p>
    <w:p w14:paraId="491124C0" w14:textId="77777777" w:rsidR="00A60294" w:rsidRDefault="00A60294" w:rsidP="00A60294">
      <w:pPr>
        <w:pStyle w:val="Bibliographie"/>
        <w:numPr>
          <w:ilvl w:val="0"/>
          <w:numId w:val="19"/>
        </w:numPr>
        <w:bidi/>
        <w:rPr>
          <w:rFonts w:hint="cs"/>
          <w:noProof/>
          <w:rtl/>
          <w:lang w:bidi="ar-DZ"/>
        </w:rPr>
      </w:pPr>
      <w:r>
        <w:rPr>
          <w:rFonts w:hint="cs"/>
          <w:i/>
          <w:iCs/>
          <w:noProof/>
          <w:lang w:bidi="ar-DZ"/>
        </w:rPr>
        <w:t>archive.thelongrun.org</w:t>
      </w:r>
      <w:r>
        <w:rPr>
          <w:rFonts w:hint="cs"/>
          <w:noProof/>
          <w:rtl/>
          <w:lang w:bidi="ar-DZ"/>
        </w:rPr>
        <w:t xml:space="preserve">. (2025). تم الاسترداد من </w:t>
      </w:r>
      <w:r>
        <w:rPr>
          <w:rFonts w:hint="cs"/>
          <w:noProof/>
          <w:lang w:bidi="ar-DZ"/>
        </w:rPr>
        <w:t>https://archive.thelongrun.org/lapa-rios</w:t>
      </w:r>
      <w:r>
        <w:rPr>
          <w:rFonts w:hint="cs"/>
          <w:noProof/>
          <w:rtl/>
          <w:lang w:bidi="ar-DZ"/>
        </w:rPr>
        <w:t>/</w:t>
      </w:r>
    </w:p>
    <w:p w14:paraId="31BBC80C" w14:textId="77777777" w:rsidR="00A60294" w:rsidRDefault="00A60294" w:rsidP="00A60294">
      <w:pPr>
        <w:pStyle w:val="Bibliographie"/>
        <w:numPr>
          <w:ilvl w:val="0"/>
          <w:numId w:val="19"/>
        </w:numPr>
        <w:bidi/>
        <w:rPr>
          <w:rFonts w:hint="cs"/>
          <w:noProof/>
          <w:rtl/>
          <w:lang w:bidi="ar-DZ"/>
        </w:rPr>
      </w:pPr>
      <w:r>
        <w:rPr>
          <w:rFonts w:hint="cs"/>
          <w:noProof/>
          <w:rtl/>
          <w:lang w:bidi="ar-DZ"/>
        </w:rPr>
        <w:t xml:space="preserve">( 2017). </w:t>
      </w:r>
      <w:r>
        <w:rPr>
          <w:rFonts w:hint="cs"/>
          <w:i/>
          <w:iCs/>
          <w:noProof/>
          <w:lang w:bidi="ar-DZ"/>
        </w:rPr>
        <w:t>Council for Higher Education Accreditation/CHEA International Quality</w:t>
      </w:r>
      <w:r>
        <w:rPr>
          <w:rFonts w:hint="cs"/>
          <w:i/>
          <w:iCs/>
          <w:noProof/>
          <w:rtl/>
          <w:lang w:bidi="ar-DZ"/>
        </w:rPr>
        <w:t>.</w:t>
      </w:r>
      <w:r>
        <w:rPr>
          <w:rFonts w:hint="cs"/>
          <w:noProof/>
          <w:rtl/>
          <w:lang w:bidi="ar-DZ"/>
        </w:rPr>
        <w:t xml:space="preserve"> تم الاسترداد من </w:t>
      </w:r>
      <w:r>
        <w:rPr>
          <w:rFonts w:hint="cs"/>
          <w:noProof/>
          <w:lang w:bidi="ar-DZ"/>
        </w:rPr>
        <w:t>https://docs.google.com/viewerng/viewer?url=https://www.chea.org/sites/default/files/other-content/ten-ways-accreditation-serves.pdf</w:t>
      </w:r>
    </w:p>
    <w:p w14:paraId="0BF6363A" w14:textId="77777777" w:rsidR="00A60294" w:rsidRDefault="00A60294" w:rsidP="00A60294">
      <w:pPr>
        <w:pStyle w:val="Bibliographie"/>
        <w:numPr>
          <w:ilvl w:val="0"/>
          <w:numId w:val="19"/>
        </w:numPr>
        <w:bidi/>
        <w:rPr>
          <w:rFonts w:hint="cs"/>
          <w:noProof/>
          <w:rtl/>
          <w:lang w:bidi="ar-DZ"/>
        </w:rPr>
      </w:pPr>
      <w:r>
        <w:rPr>
          <w:rFonts w:hint="cs"/>
          <w:noProof/>
          <w:lang w:bidi="ar-DZ"/>
        </w:rPr>
        <w:t>dqd.ksu.edu.sa</w:t>
      </w:r>
      <w:r>
        <w:rPr>
          <w:rFonts w:hint="cs"/>
          <w:noProof/>
          <w:rtl/>
          <w:lang w:bidi="ar-DZ"/>
        </w:rPr>
        <w:t xml:space="preserve">. (2025). تم الاسترداد من </w:t>
      </w:r>
      <w:r>
        <w:rPr>
          <w:rFonts w:hint="cs"/>
          <w:noProof/>
          <w:lang w:bidi="ar-DZ"/>
        </w:rPr>
        <w:t>https://dqd.ksu.edu.sa/ar/node/3084?utm</w:t>
      </w:r>
    </w:p>
    <w:p w14:paraId="7F8AF594" w14:textId="77777777" w:rsidR="00A60294" w:rsidRDefault="00A60294" w:rsidP="00A60294">
      <w:pPr>
        <w:pStyle w:val="Bibliographie"/>
        <w:numPr>
          <w:ilvl w:val="0"/>
          <w:numId w:val="19"/>
        </w:numPr>
        <w:bidi/>
        <w:rPr>
          <w:rFonts w:hint="cs"/>
          <w:noProof/>
          <w:rtl/>
          <w:lang w:bidi="ar-DZ"/>
        </w:rPr>
      </w:pPr>
      <w:r>
        <w:rPr>
          <w:rFonts w:hint="cs"/>
          <w:i/>
          <w:iCs/>
          <w:noProof/>
          <w:lang w:bidi="ar-DZ"/>
        </w:rPr>
        <w:t>earth-changers.com</w:t>
      </w:r>
      <w:r>
        <w:rPr>
          <w:rFonts w:hint="cs"/>
          <w:noProof/>
          <w:rtl/>
          <w:lang w:bidi="ar-DZ"/>
        </w:rPr>
        <w:t xml:space="preserve">. (2025). تم الاسترداد من </w:t>
      </w:r>
      <w:r>
        <w:rPr>
          <w:rFonts w:hint="cs"/>
          <w:noProof/>
          <w:lang w:bidi="ar-DZ"/>
        </w:rPr>
        <w:t>https://www.earth-changers.com/sustainable-places/costa-rica-lapa-rios-ecolodge</w:t>
      </w:r>
      <w:r>
        <w:rPr>
          <w:rFonts w:hint="cs"/>
          <w:noProof/>
          <w:rtl/>
          <w:lang w:bidi="ar-DZ"/>
        </w:rPr>
        <w:t>/</w:t>
      </w:r>
    </w:p>
    <w:p w14:paraId="10FC3CE8" w14:textId="77777777" w:rsidR="00A60294" w:rsidRDefault="00A60294" w:rsidP="00A60294">
      <w:pPr>
        <w:pStyle w:val="Bibliographie"/>
        <w:numPr>
          <w:ilvl w:val="0"/>
          <w:numId w:val="19"/>
        </w:numPr>
        <w:bidi/>
        <w:rPr>
          <w:rFonts w:hint="cs"/>
          <w:noProof/>
          <w:rtl/>
          <w:lang w:bidi="ar-DZ"/>
        </w:rPr>
      </w:pPr>
      <w:r>
        <w:rPr>
          <w:rFonts w:hint="cs"/>
          <w:i/>
          <w:iCs/>
          <w:noProof/>
          <w:lang w:bidi="ar-DZ"/>
        </w:rPr>
        <w:t>el-tarf.mta.gov.dz</w:t>
      </w:r>
      <w:r>
        <w:rPr>
          <w:rFonts w:hint="cs"/>
          <w:noProof/>
          <w:rtl/>
          <w:lang w:bidi="ar-DZ"/>
        </w:rPr>
        <w:t xml:space="preserve">. (2025). تم الاسترداد من </w:t>
      </w:r>
      <w:r>
        <w:rPr>
          <w:rFonts w:hint="cs"/>
          <w:noProof/>
          <w:lang w:bidi="ar-DZ"/>
        </w:rPr>
        <w:t>https://el-tarf.mta.gov.dz/%D8%A7%D9%84%D8%B5%D9%86%D8%A7%D8%B9%D8%A9-%D8%A7%D9%84%D8%AA%D9%82%D9%84%D9%8A%D8%AF%D9%8A%D8%A9</w:t>
      </w:r>
      <w:r>
        <w:rPr>
          <w:rFonts w:hint="cs"/>
          <w:noProof/>
          <w:rtl/>
          <w:lang w:bidi="ar-DZ"/>
        </w:rPr>
        <w:t>/</w:t>
      </w:r>
    </w:p>
    <w:p w14:paraId="37B959C9" w14:textId="77777777" w:rsidR="00A60294" w:rsidRDefault="00A60294" w:rsidP="00A60294">
      <w:pPr>
        <w:pStyle w:val="Bibliographie"/>
        <w:numPr>
          <w:ilvl w:val="0"/>
          <w:numId w:val="19"/>
        </w:numPr>
        <w:bidi/>
        <w:rPr>
          <w:rFonts w:hint="cs"/>
          <w:noProof/>
          <w:rtl/>
          <w:lang w:bidi="ar-DZ"/>
        </w:rPr>
      </w:pPr>
      <w:r>
        <w:rPr>
          <w:rFonts w:hint="cs"/>
          <w:i/>
          <w:iCs/>
          <w:noProof/>
          <w:lang w:bidi="ar-DZ"/>
        </w:rPr>
        <w:lastRenderedPageBreak/>
        <w:t>https://assayahi.dz</w:t>
      </w:r>
      <w:r>
        <w:rPr>
          <w:rFonts w:hint="cs"/>
          <w:noProof/>
          <w:rtl/>
          <w:lang w:bidi="ar-DZ"/>
        </w:rPr>
        <w:t xml:space="preserve">. (2025). تم الاسترداد من </w:t>
      </w:r>
      <w:r>
        <w:rPr>
          <w:rFonts w:hint="cs"/>
          <w:noProof/>
          <w:lang w:bidi="ar-DZ"/>
        </w:rPr>
        <w:t>https://assayahi.dz/ar/2024/08/22/%D9%85%D8%AA%D8%AD%D9%81-%D8%A7%D9%84%D8%AD%D8%B8%D9%8A%D8%B1%D8%A9-%D8%A7%D9%84%D9%88%D8%B7%D9%86%D9%8A%D8%A9-%D9%84%D8%AA%D8%A7%D8%B2%D8%A9-%D8%A8%D8%AC%D9%8A%D8%AC%D9%84</w:t>
      </w:r>
      <w:r>
        <w:rPr>
          <w:rFonts w:hint="cs"/>
          <w:noProof/>
          <w:rtl/>
          <w:lang w:bidi="ar-DZ"/>
        </w:rPr>
        <w:t>-</w:t>
      </w:r>
    </w:p>
    <w:p w14:paraId="5CB65520" w14:textId="77777777" w:rsidR="00A60294" w:rsidRDefault="00A60294" w:rsidP="00A60294">
      <w:pPr>
        <w:pStyle w:val="Bibliographie"/>
        <w:numPr>
          <w:ilvl w:val="0"/>
          <w:numId w:val="19"/>
        </w:numPr>
        <w:bidi/>
        <w:rPr>
          <w:rFonts w:hint="cs"/>
          <w:noProof/>
          <w:rtl/>
          <w:lang w:bidi="ar-DZ"/>
        </w:rPr>
      </w:pPr>
      <w:r>
        <w:rPr>
          <w:rFonts w:hint="cs"/>
          <w:noProof/>
          <w:lang w:bidi="ar-DZ"/>
        </w:rPr>
        <w:t>https://jijel.mta.gov.dz</w:t>
      </w:r>
      <w:r>
        <w:rPr>
          <w:rFonts w:hint="cs"/>
          <w:noProof/>
          <w:rtl/>
          <w:lang w:bidi="ar-DZ"/>
        </w:rPr>
        <w:t xml:space="preserve">. (2025). تم الاسترداد من </w:t>
      </w:r>
      <w:r>
        <w:rPr>
          <w:rFonts w:hint="cs"/>
          <w:noProof/>
          <w:lang w:bidi="ar-DZ"/>
        </w:rPr>
        <w:t>https://jijel.mta.gov.dz/%d8%a7%d9%84%d9%85%d9%88%d8%a7%d9%82%d8%b9-%d8%a7%d9%84%d8%b3%d9%8a%d8%a7%d8%ad%d9%8a%d8%a9</w:t>
      </w:r>
      <w:r>
        <w:rPr>
          <w:rFonts w:hint="cs"/>
          <w:noProof/>
          <w:rtl/>
          <w:lang w:bidi="ar-DZ"/>
        </w:rPr>
        <w:t xml:space="preserve">/ </w:t>
      </w:r>
    </w:p>
    <w:p w14:paraId="59EC960C" w14:textId="77777777" w:rsidR="00A60294" w:rsidRDefault="00A60294" w:rsidP="00A60294">
      <w:pPr>
        <w:pStyle w:val="Bibliographie"/>
        <w:numPr>
          <w:ilvl w:val="0"/>
          <w:numId w:val="19"/>
        </w:numPr>
        <w:bidi/>
        <w:rPr>
          <w:rFonts w:hint="cs"/>
          <w:noProof/>
          <w:rtl/>
          <w:lang w:bidi="ar-DZ"/>
        </w:rPr>
      </w:pPr>
      <w:r>
        <w:rPr>
          <w:rFonts w:hint="cs"/>
          <w:i/>
          <w:iCs/>
          <w:noProof/>
          <w:lang w:bidi="ar-DZ"/>
        </w:rPr>
        <w:t>interieur.gov.dz</w:t>
      </w:r>
      <w:r>
        <w:rPr>
          <w:rFonts w:hint="cs"/>
          <w:noProof/>
          <w:rtl/>
          <w:lang w:bidi="ar-DZ"/>
        </w:rPr>
        <w:t xml:space="preserve">. (2025). تم الاسترداد من </w:t>
      </w:r>
      <w:r>
        <w:rPr>
          <w:rFonts w:hint="cs"/>
          <w:noProof/>
          <w:lang w:bidi="ar-DZ"/>
        </w:rPr>
        <w:t>https://interieur.gov.dz/Monographie/ar/article_detail.php?lien=1641</w:t>
      </w:r>
      <w:r>
        <w:rPr>
          <w:rFonts w:hint="cs"/>
          <w:noProof/>
          <w:rtl/>
          <w:lang w:bidi="ar-DZ"/>
        </w:rPr>
        <w:t>&amp;</w:t>
      </w:r>
      <w:r>
        <w:rPr>
          <w:rFonts w:hint="cs"/>
          <w:noProof/>
          <w:lang w:bidi="ar-DZ"/>
        </w:rPr>
        <w:t>wilaya=36</w:t>
      </w:r>
    </w:p>
    <w:p w14:paraId="64453A00" w14:textId="77777777" w:rsidR="00A60294" w:rsidRDefault="00A60294" w:rsidP="00A60294">
      <w:pPr>
        <w:pStyle w:val="Bibliographie"/>
        <w:numPr>
          <w:ilvl w:val="0"/>
          <w:numId w:val="19"/>
        </w:numPr>
        <w:bidi/>
        <w:rPr>
          <w:rFonts w:hint="cs"/>
          <w:noProof/>
          <w:rtl/>
          <w:lang w:bidi="ar-DZ"/>
        </w:rPr>
      </w:pPr>
      <w:r>
        <w:rPr>
          <w:rFonts w:hint="cs"/>
          <w:i/>
          <w:iCs/>
          <w:noProof/>
          <w:lang w:bidi="ar-DZ"/>
        </w:rPr>
        <w:t>laparios.com</w:t>
      </w:r>
      <w:r>
        <w:rPr>
          <w:rFonts w:hint="cs"/>
          <w:noProof/>
          <w:rtl/>
          <w:lang w:bidi="ar-DZ"/>
        </w:rPr>
        <w:t xml:space="preserve">. (2025). تم الاسترداد من </w:t>
      </w:r>
      <w:r>
        <w:rPr>
          <w:rFonts w:hint="cs"/>
          <w:noProof/>
          <w:lang w:bidi="ar-DZ"/>
        </w:rPr>
        <w:t>https://www.laparios.com/everyday-sustainability</w:t>
      </w:r>
      <w:r>
        <w:rPr>
          <w:rFonts w:hint="cs"/>
          <w:noProof/>
          <w:rtl/>
          <w:lang w:bidi="ar-DZ"/>
        </w:rPr>
        <w:t>/</w:t>
      </w:r>
    </w:p>
    <w:p w14:paraId="4ECF0491" w14:textId="77777777" w:rsidR="00A60294" w:rsidRDefault="00A60294" w:rsidP="00A60294">
      <w:pPr>
        <w:pStyle w:val="Bibliographie"/>
        <w:numPr>
          <w:ilvl w:val="0"/>
          <w:numId w:val="19"/>
        </w:numPr>
        <w:bidi/>
        <w:rPr>
          <w:rFonts w:hint="cs"/>
          <w:noProof/>
          <w:rtl/>
          <w:lang w:bidi="ar-DZ"/>
        </w:rPr>
      </w:pPr>
      <w:r>
        <w:rPr>
          <w:rFonts w:hint="cs"/>
          <w:noProof/>
          <w:lang w:bidi="ar-DZ"/>
        </w:rPr>
        <w:t>news.ksu.edu.sa</w:t>
      </w:r>
      <w:r>
        <w:rPr>
          <w:rFonts w:hint="cs"/>
          <w:noProof/>
          <w:rtl/>
          <w:lang w:bidi="ar-DZ"/>
        </w:rPr>
        <w:t xml:space="preserve">. (2025). تم الاسترداد من </w:t>
      </w:r>
      <w:r>
        <w:rPr>
          <w:rFonts w:hint="cs"/>
          <w:noProof/>
          <w:lang w:bidi="ar-DZ"/>
        </w:rPr>
        <w:t>https://news.ksu.edu.sa/en/node/111267?utm_source=chatgpt.com</w:t>
      </w:r>
    </w:p>
    <w:p w14:paraId="76EEFE19" w14:textId="77777777" w:rsidR="00A60294" w:rsidRDefault="00A60294" w:rsidP="00A60294">
      <w:pPr>
        <w:pStyle w:val="Bibliographie"/>
        <w:numPr>
          <w:ilvl w:val="0"/>
          <w:numId w:val="19"/>
        </w:numPr>
        <w:bidi/>
        <w:rPr>
          <w:rFonts w:hint="cs"/>
          <w:noProof/>
          <w:rtl/>
          <w:lang w:bidi="ar-DZ"/>
        </w:rPr>
      </w:pPr>
      <w:r>
        <w:rPr>
          <w:rFonts w:hint="cs"/>
          <w:i/>
          <w:iCs/>
          <w:noProof/>
          <w:lang w:bidi="ar-DZ"/>
        </w:rPr>
        <w:t>simonandbaker.com</w:t>
      </w:r>
      <w:r>
        <w:rPr>
          <w:rFonts w:hint="cs"/>
          <w:noProof/>
          <w:rtl/>
          <w:lang w:bidi="ar-DZ"/>
        </w:rPr>
        <w:t xml:space="preserve">. (2025). تم الاسترداد من </w:t>
      </w:r>
      <w:r>
        <w:rPr>
          <w:rFonts w:hint="cs"/>
          <w:noProof/>
          <w:lang w:bidi="ar-DZ"/>
        </w:rPr>
        <w:t>https://simonandbaker.com/lapa-rios/?utm_source</w:t>
      </w:r>
    </w:p>
    <w:p w14:paraId="4996F39A" w14:textId="77777777" w:rsidR="00A60294" w:rsidRDefault="00A60294" w:rsidP="00A60294">
      <w:pPr>
        <w:pStyle w:val="Bibliographie"/>
        <w:numPr>
          <w:ilvl w:val="0"/>
          <w:numId w:val="19"/>
        </w:numPr>
        <w:bidi/>
        <w:rPr>
          <w:rFonts w:hint="cs"/>
          <w:noProof/>
          <w:rtl/>
          <w:lang w:bidi="ar-DZ"/>
        </w:rPr>
      </w:pPr>
      <w:r>
        <w:rPr>
          <w:rFonts w:hint="cs"/>
          <w:noProof/>
          <w:lang w:bidi="ar-DZ"/>
        </w:rPr>
        <w:t>tamanrasset.mta.gov.dz</w:t>
      </w:r>
      <w:r>
        <w:rPr>
          <w:rFonts w:hint="cs"/>
          <w:noProof/>
          <w:rtl/>
          <w:lang w:bidi="ar-DZ"/>
        </w:rPr>
        <w:t xml:space="preserve">. (2025). تم الاسترداد من </w:t>
      </w:r>
      <w:r>
        <w:rPr>
          <w:rFonts w:hint="cs"/>
          <w:noProof/>
          <w:lang w:bidi="ar-DZ"/>
        </w:rPr>
        <w:t>https://tamanrasset.mta.gov.dz/%D8%A7%D9%84%D8%A3%D8%B3%D9%83%D8%B1%D8%A7%D9%85</w:t>
      </w:r>
      <w:r>
        <w:rPr>
          <w:rFonts w:hint="cs"/>
          <w:noProof/>
          <w:rtl/>
          <w:lang w:bidi="ar-DZ"/>
        </w:rPr>
        <w:t>/</w:t>
      </w:r>
    </w:p>
    <w:p w14:paraId="3F0C31CA" w14:textId="77777777" w:rsidR="00A60294" w:rsidRDefault="00A60294" w:rsidP="00A60294">
      <w:pPr>
        <w:pStyle w:val="Bibliographie"/>
        <w:numPr>
          <w:ilvl w:val="0"/>
          <w:numId w:val="19"/>
        </w:numPr>
        <w:bidi/>
        <w:rPr>
          <w:rFonts w:hint="cs"/>
          <w:noProof/>
          <w:rtl/>
          <w:lang w:bidi="ar-DZ"/>
        </w:rPr>
      </w:pPr>
      <w:r>
        <w:rPr>
          <w:rFonts w:hint="cs"/>
          <w:i/>
          <w:iCs/>
          <w:noProof/>
          <w:lang w:bidi="ar-DZ"/>
        </w:rPr>
        <w:t>unesco</w:t>
      </w:r>
      <w:r>
        <w:rPr>
          <w:rFonts w:hint="cs"/>
          <w:noProof/>
          <w:rtl/>
          <w:lang w:bidi="ar-DZ"/>
        </w:rPr>
        <w:t xml:space="preserve">. (2025). تم الاسترداد من </w:t>
      </w:r>
      <w:r>
        <w:rPr>
          <w:rFonts w:hint="cs"/>
          <w:noProof/>
          <w:lang w:bidi="ar-DZ"/>
        </w:rPr>
        <w:t>https://whc.unesco.org/en/list/179</w:t>
      </w:r>
      <w:r>
        <w:rPr>
          <w:rFonts w:hint="cs"/>
          <w:noProof/>
          <w:rtl/>
          <w:lang w:bidi="ar-DZ"/>
        </w:rPr>
        <w:t>/</w:t>
      </w:r>
    </w:p>
    <w:p w14:paraId="51DED9DD" w14:textId="77777777" w:rsidR="00A60294" w:rsidRDefault="00A60294" w:rsidP="00A60294">
      <w:pPr>
        <w:pStyle w:val="Bibliographie"/>
        <w:numPr>
          <w:ilvl w:val="0"/>
          <w:numId w:val="19"/>
        </w:numPr>
        <w:bidi/>
        <w:rPr>
          <w:rFonts w:hint="cs"/>
          <w:noProof/>
          <w:rtl/>
          <w:lang w:bidi="ar-DZ"/>
        </w:rPr>
      </w:pPr>
      <w:r>
        <w:rPr>
          <w:rFonts w:hint="cs"/>
          <w:noProof/>
          <w:lang w:bidi="ar-DZ"/>
        </w:rPr>
        <w:t>www.adventuretravelnews.com</w:t>
      </w:r>
      <w:r>
        <w:rPr>
          <w:rFonts w:hint="cs"/>
          <w:noProof/>
          <w:rtl/>
          <w:lang w:bidi="ar-DZ"/>
        </w:rPr>
        <w:t xml:space="preserve">، و </w:t>
      </w:r>
      <w:r>
        <w:rPr>
          <w:rFonts w:hint="cs"/>
          <w:noProof/>
          <w:lang w:bidi="ar-DZ"/>
        </w:rPr>
        <w:t>www.ecocamp.travel/en/sustainability</w:t>
      </w:r>
      <w:r>
        <w:rPr>
          <w:rFonts w:hint="cs"/>
          <w:noProof/>
          <w:rtl/>
          <w:lang w:bidi="ar-DZ"/>
        </w:rPr>
        <w:t xml:space="preserve">. (2025). تاريخ الاسترداد 02 08, 2025، من </w:t>
      </w:r>
      <w:r>
        <w:rPr>
          <w:rFonts w:hint="cs"/>
          <w:noProof/>
          <w:lang w:bidi="ar-DZ"/>
        </w:rPr>
        <w:t>https://www.adventuretravelnews.com/ecocamp-patagonia-achieves-southern-chiles-highest-eco-tourism-certification , https://www.ecocamp.travel/en/sustainability/green-ethos, https://www.ecocamp.travel/blog/lata-responsible-tourism-award</w:t>
      </w:r>
      <w:r>
        <w:rPr>
          <w:rFonts w:hint="cs"/>
          <w:noProof/>
          <w:rtl/>
          <w:lang w:bidi="ar-DZ"/>
        </w:rPr>
        <w:t xml:space="preserve">, </w:t>
      </w:r>
      <w:r>
        <w:rPr>
          <w:rFonts w:hint="cs"/>
          <w:noProof/>
          <w:lang w:bidi="ar-DZ"/>
        </w:rPr>
        <w:t>https://www.adven</w:t>
      </w:r>
    </w:p>
    <w:p w14:paraId="6D58D810" w14:textId="77777777" w:rsidR="00A60294" w:rsidRDefault="00A60294" w:rsidP="00A60294">
      <w:pPr>
        <w:pStyle w:val="Bibliographie"/>
        <w:numPr>
          <w:ilvl w:val="0"/>
          <w:numId w:val="19"/>
        </w:numPr>
        <w:bidi/>
        <w:rPr>
          <w:rFonts w:hint="cs"/>
          <w:noProof/>
          <w:rtl/>
          <w:lang w:bidi="ar-DZ"/>
        </w:rPr>
      </w:pPr>
      <w:r>
        <w:rPr>
          <w:rFonts w:hint="cs"/>
          <w:noProof/>
          <w:lang w:bidi="ar-DZ"/>
        </w:rPr>
        <w:t>www.alriyadh.com</w:t>
      </w:r>
      <w:r>
        <w:rPr>
          <w:rFonts w:hint="cs"/>
          <w:noProof/>
          <w:rtl/>
          <w:lang w:bidi="ar-DZ"/>
        </w:rPr>
        <w:t xml:space="preserve">. (2025). تم الاسترداد من </w:t>
      </w:r>
      <w:r>
        <w:rPr>
          <w:rFonts w:hint="cs"/>
          <w:noProof/>
          <w:lang w:bidi="ar-DZ"/>
        </w:rPr>
        <w:t>https://www.alriyadh.com/2101061?utm</w:t>
      </w:r>
    </w:p>
    <w:p w14:paraId="4C0FFAD4" w14:textId="3481FF2B" w:rsidR="00A60294" w:rsidRDefault="00A60294" w:rsidP="00A60294">
      <w:pPr>
        <w:pStyle w:val="Bibliographie"/>
        <w:numPr>
          <w:ilvl w:val="0"/>
          <w:numId w:val="19"/>
        </w:numPr>
        <w:bidi/>
        <w:rPr>
          <w:rFonts w:hint="cs"/>
          <w:noProof/>
          <w:rtl/>
          <w:lang w:bidi="ar-DZ"/>
        </w:rPr>
      </w:pPr>
      <w:r>
        <w:rPr>
          <w:rFonts w:hint="cs"/>
          <w:noProof/>
          <w:lang w:bidi="ar-DZ"/>
        </w:rPr>
        <w:t>www.ecocamp.travel</w:t>
      </w:r>
      <w:r>
        <w:rPr>
          <w:rFonts w:hint="cs"/>
          <w:noProof/>
          <w:rtl/>
          <w:lang w:bidi="ar-DZ"/>
        </w:rPr>
        <w:t xml:space="preserve">. (بلا تاريخ). تاريخ الاسترداد 01 08, 2025، من </w:t>
      </w:r>
    </w:p>
    <w:p w14:paraId="439EA6EC" w14:textId="77777777" w:rsidR="00A60294" w:rsidRDefault="00A60294" w:rsidP="00A60294">
      <w:pPr>
        <w:pStyle w:val="Bibliographie"/>
        <w:numPr>
          <w:ilvl w:val="0"/>
          <w:numId w:val="19"/>
        </w:numPr>
        <w:bidi/>
        <w:rPr>
          <w:rFonts w:hint="cs"/>
          <w:noProof/>
          <w:rtl/>
          <w:lang w:bidi="ar-DZ"/>
        </w:rPr>
      </w:pPr>
      <w:r>
        <w:rPr>
          <w:rFonts w:hint="cs"/>
          <w:noProof/>
          <w:rtl/>
          <w:lang w:bidi="ar-DZ"/>
        </w:rPr>
        <w:t xml:space="preserve">احمد صكوشي ، و الخنساء مجدل. (2019). ريادة الاعمال الاستراتيجية كاحد تطبيقات الادارة المعاصرة-دراسة تحليلية لنموذج ريادة الاعمال الاستراتيجية-. </w:t>
      </w:r>
      <w:r>
        <w:rPr>
          <w:rFonts w:hint="cs"/>
          <w:i/>
          <w:iCs/>
          <w:noProof/>
          <w:rtl/>
          <w:lang w:bidi="ar-DZ"/>
        </w:rPr>
        <w:t>مجلة الادارة والتنمية للبحوث والدراسات، 01</w:t>
      </w:r>
      <w:r>
        <w:rPr>
          <w:rFonts w:hint="cs"/>
          <w:noProof/>
          <w:rtl/>
          <w:lang w:bidi="ar-DZ"/>
        </w:rPr>
        <w:t>.</w:t>
      </w:r>
    </w:p>
    <w:p w14:paraId="08001AB7" w14:textId="77777777" w:rsidR="00A60294" w:rsidRDefault="00A60294" w:rsidP="00A60294">
      <w:pPr>
        <w:pStyle w:val="Bibliographie"/>
        <w:numPr>
          <w:ilvl w:val="0"/>
          <w:numId w:val="19"/>
        </w:numPr>
        <w:bidi/>
        <w:rPr>
          <w:rFonts w:hint="cs"/>
          <w:noProof/>
          <w:rtl/>
          <w:lang w:bidi="ar-DZ"/>
        </w:rPr>
      </w:pPr>
      <w:r>
        <w:rPr>
          <w:rFonts w:hint="cs"/>
          <w:noProof/>
          <w:rtl/>
          <w:lang w:bidi="ar-DZ"/>
        </w:rPr>
        <w:t xml:space="preserve">خديجة شناف ، و مراد بلخيري . (2017). معايير ضمان جودة التعليم العالي عرض لبعض النماذج العالمية. </w:t>
      </w:r>
      <w:r>
        <w:rPr>
          <w:rFonts w:hint="cs"/>
          <w:i/>
          <w:iCs/>
          <w:noProof/>
          <w:rtl/>
          <w:lang w:bidi="ar-DZ"/>
        </w:rPr>
        <w:t>مجلة الدراسات والبحوث الاجتماعية، 5</w:t>
      </w:r>
      <w:r>
        <w:rPr>
          <w:rFonts w:hint="cs"/>
          <w:noProof/>
          <w:rtl/>
          <w:lang w:bidi="ar-DZ"/>
        </w:rPr>
        <w:t>(4)، 240-255.</w:t>
      </w:r>
    </w:p>
    <w:p w14:paraId="0355724D" w14:textId="77777777" w:rsidR="00A60294" w:rsidRDefault="00A60294" w:rsidP="00A60294">
      <w:pPr>
        <w:pStyle w:val="Bibliographie"/>
        <w:numPr>
          <w:ilvl w:val="0"/>
          <w:numId w:val="19"/>
        </w:numPr>
        <w:bidi/>
        <w:rPr>
          <w:rFonts w:hint="cs"/>
          <w:noProof/>
          <w:rtl/>
          <w:lang w:bidi="ar-DZ"/>
        </w:rPr>
      </w:pPr>
      <w:r>
        <w:rPr>
          <w:rFonts w:hint="cs"/>
          <w:noProof/>
          <w:rtl/>
          <w:lang w:bidi="ar-DZ"/>
        </w:rPr>
        <w:t xml:space="preserve">سعاد مخلوف، و خولة غرابي. (2019). الجودة في المؤسسات دراسة نظرية. </w:t>
      </w:r>
      <w:r>
        <w:rPr>
          <w:rFonts w:hint="cs"/>
          <w:i/>
          <w:iCs/>
          <w:noProof/>
          <w:rtl/>
          <w:lang w:bidi="ar-DZ"/>
        </w:rPr>
        <w:t>مجلة حقائق للدراسات النفسية والاجتماعية، 4</w:t>
      </w:r>
      <w:r>
        <w:rPr>
          <w:rFonts w:hint="cs"/>
          <w:noProof/>
          <w:rtl/>
          <w:lang w:bidi="ar-DZ"/>
        </w:rPr>
        <w:t>(15)، 42-53.</w:t>
      </w:r>
    </w:p>
    <w:p w14:paraId="4FAA7C63" w14:textId="77777777" w:rsidR="00A60294" w:rsidRDefault="00A60294" w:rsidP="00A60294">
      <w:pPr>
        <w:pStyle w:val="Bibliographie"/>
        <w:numPr>
          <w:ilvl w:val="0"/>
          <w:numId w:val="19"/>
        </w:numPr>
        <w:bidi/>
        <w:rPr>
          <w:rFonts w:hint="cs"/>
          <w:noProof/>
          <w:rtl/>
          <w:lang w:bidi="ar-DZ"/>
        </w:rPr>
      </w:pPr>
      <w:r>
        <w:rPr>
          <w:rFonts w:hint="cs"/>
          <w:noProof/>
          <w:rtl/>
          <w:lang w:bidi="ar-DZ"/>
        </w:rPr>
        <w:t xml:space="preserve">عبد الحكيمبن عبد المحسن أبابطين، و رضا حلمي أحمد سمور. (2019). </w:t>
      </w:r>
      <w:r>
        <w:rPr>
          <w:rFonts w:hint="cs"/>
          <w:i/>
          <w:iCs/>
          <w:noProof/>
          <w:rtl/>
          <w:lang w:bidi="ar-DZ"/>
        </w:rPr>
        <w:t>الجودة الشاملة والاعتماد الأكاديمي بالتعليم العالي.</w:t>
      </w:r>
      <w:r>
        <w:rPr>
          <w:rFonts w:hint="cs"/>
          <w:noProof/>
          <w:rtl/>
          <w:lang w:bidi="ar-DZ"/>
        </w:rPr>
        <w:t xml:space="preserve"> المملكة العربية السعودية: دار جامعة الملك سعود للنشر.</w:t>
      </w:r>
    </w:p>
    <w:p w14:paraId="21EC001F" w14:textId="77777777" w:rsidR="00A60294" w:rsidRDefault="00A60294" w:rsidP="00A60294">
      <w:pPr>
        <w:pStyle w:val="Bibliographie"/>
        <w:numPr>
          <w:ilvl w:val="0"/>
          <w:numId w:val="19"/>
        </w:numPr>
        <w:bidi/>
        <w:rPr>
          <w:rFonts w:hint="cs"/>
          <w:noProof/>
          <w:rtl/>
          <w:lang w:bidi="ar-DZ"/>
        </w:rPr>
      </w:pPr>
      <w:r>
        <w:rPr>
          <w:rFonts w:hint="cs"/>
          <w:noProof/>
          <w:rtl/>
          <w:lang w:bidi="ar-DZ"/>
        </w:rPr>
        <w:t xml:space="preserve">محمود بوطي. (2021). الجودة الشاملة في مؤسسات التعليم الجامعي ومتطلبات تطبيقها. </w:t>
      </w:r>
      <w:r>
        <w:rPr>
          <w:rFonts w:hint="cs"/>
          <w:i/>
          <w:iCs/>
          <w:noProof/>
          <w:rtl/>
          <w:lang w:bidi="ar-DZ"/>
        </w:rPr>
        <w:t>مجلة الاعلام والمجتمع، 5</w:t>
      </w:r>
      <w:r>
        <w:rPr>
          <w:rFonts w:hint="cs"/>
          <w:noProof/>
          <w:rtl/>
          <w:lang w:bidi="ar-DZ"/>
        </w:rPr>
        <w:t>(1)، 29-30.</w:t>
      </w:r>
    </w:p>
    <w:p w14:paraId="387FEC3E" w14:textId="77777777" w:rsidR="00A60294" w:rsidRDefault="00A60294" w:rsidP="00A60294">
      <w:pPr>
        <w:pStyle w:val="Bibliographie"/>
        <w:numPr>
          <w:ilvl w:val="0"/>
          <w:numId w:val="19"/>
        </w:numPr>
        <w:bidi/>
        <w:rPr>
          <w:rFonts w:hint="cs"/>
          <w:noProof/>
          <w:rtl/>
          <w:lang w:bidi="ar-DZ"/>
        </w:rPr>
      </w:pPr>
      <w:r>
        <w:rPr>
          <w:rFonts w:hint="cs"/>
          <w:noProof/>
          <w:rtl/>
          <w:lang w:bidi="ar-DZ"/>
        </w:rPr>
        <w:lastRenderedPageBreak/>
        <w:t xml:space="preserve">نور الهناء براهم. (2025). استخدام نموذج </w:t>
      </w:r>
      <w:r>
        <w:rPr>
          <w:rFonts w:hint="cs"/>
          <w:noProof/>
          <w:lang w:bidi="ar-DZ"/>
        </w:rPr>
        <w:t>SWOT</w:t>
      </w:r>
      <w:r>
        <w:rPr>
          <w:rFonts w:hint="cs"/>
          <w:noProof/>
          <w:rtl/>
          <w:lang w:bidi="ar-DZ"/>
        </w:rPr>
        <w:t xml:space="preserve"> في المؤسسات الاقتصادية كأداة لتحقيق الأداء المتميز. </w:t>
      </w:r>
      <w:r>
        <w:rPr>
          <w:rFonts w:hint="cs"/>
          <w:i/>
          <w:iCs/>
          <w:noProof/>
          <w:rtl/>
          <w:lang w:bidi="ar-DZ"/>
        </w:rPr>
        <w:t>مجلة اقتصاد المال والأعمال، 9</w:t>
      </w:r>
      <w:r>
        <w:rPr>
          <w:rFonts w:hint="cs"/>
          <w:noProof/>
          <w:rtl/>
          <w:lang w:bidi="ar-DZ"/>
        </w:rPr>
        <w:t xml:space="preserve">(1)، 146. </w:t>
      </w:r>
      <w:r>
        <w:rPr>
          <w:rFonts w:hint="cs"/>
          <w:noProof/>
          <w:lang w:bidi="ar-DZ"/>
        </w:rPr>
        <w:t>doi:10.58205/fber.v9i1.1942</w:t>
      </w:r>
    </w:p>
    <w:p w14:paraId="1E96D700" w14:textId="77777777" w:rsidR="00A60294" w:rsidRDefault="00A60294" w:rsidP="00A60294">
      <w:pPr>
        <w:pStyle w:val="Bibliographie"/>
        <w:numPr>
          <w:ilvl w:val="0"/>
          <w:numId w:val="19"/>
        </w:numPr>
        <w:bidi/>
        <w:rPr>
          <w:rFonts w:hint="cs"/>
          <w:noProof/>
          <w:rtl/>
          <w:lang w:bidi="ar-DZ"/>
        </w:rPr>
      </w:pPr>
      <w:r>
        <w:rPr>
          <w:rFonts w:hint="cs"/>
          <w:noProof/>
          <w:rtl/>
          <w:lang w:bidi="ar-DZ"/>
        </w:rPr>
        <w:t xml:space="preserve">هواري منصوري. (2019). ضمان الجودة في مؤسسات التعليم العالي: مبادئ ومتطلبات. </w:t>
      </w:r>
      <w:r>
        <w:rPr>
          <w:rFonts w:hint="cs"/>
          <w:i/>
          <w:iCs/>
          <w:noProof/>
          <w:rtl/>
          <w:lang w:bidi="ar-DZ"/>
        </w:rPr>
        <w:t>مجلة الإدارة والتنظيم الاستراتيجي، 1</w:t>
      </w:r>
      <w:r>
        <w:rPr>
          <w:rFonts w:hint="cs"/>
          <w:noProof/>
          <w:rtl/>
          <w:lang w:bidi="ar-DZ"/>
        </w:rPr>
        <w:t>(1)، 68-80.</w:t>
      </w:r>
    </w:p>
    <w:p w14:paraId="1EE96D44" w14:textId="1BC2D1A0" w:rsidR="00A16E36" w:rsidRDefault="00A60294" w:rsidP="00A60294">
      <w:pPr>
        <w:pStyle w:val="Titre1"/>
        <w:bidi/>
      </w:pPr>
      <w:r>
        <w:rPr>
          <w:rtl/>
        </w:rPr>
        <w:fldChar w:fldCharType="end"/>
      </w:r>
    </w:p>
    <w:p w14:paraId="41373CC1" w14:textId="77777777" w:rsidR="00812CD5" w:rsidRDefault="00812CD5" w:rsidP="00812CD5">
      <w:pPr>
        <w:bidi/>
        <w:spacing w:before="240"/>
        <w:rPr>
          <w:rFonts w:ascii="Traditional Arabic" w:hAnsi="Traditional Arabic"/>
          <w:i/>
          <w:sz w:val="30"/>
          <w:szCs w:val="30"/>
          <w:rtl/>
        </w:rPr>
      </w:pPr>
    </w:p>
    <w:p w14:paraId="3F04DFAA" w14:textId="77777777" w:rsidR="00A60294" w:rsidRDefault="00A60294" w:rsidP="00A60294">
      <w:pPr>
        <w:bidi/>
        <w:rPr>
          <w:rFonts w:ascii="Traditional Arabic" w:hAnsi="Traditional Arabic"/>
          <w:i/>
          <w:sz w:val="30"/>
          <w:szCs w:val="30"/>
          <w:rtl/>
        </w:rPr>
      </w:pPr>
    </w:p>
    <w:p w14:paraId="1DB2736D" w14:textId="77777777" w:rsidR="00A60294" w:rsidRDefault="00A60294" w:rsidP="00A60294">
      <w:pPr>
        <w:bidi/>
        <w:rPr>
          <w:rFonts w:ascii="Traditional Arabic" w:hAnsi="Traditional Arabic"/>
          <w:i/>
          <w:sz w:val="30"/>
          <w:szCs w:val="30"/>
          <w:rtl/>
        </w:rPr>
      </w:pPr>
    </w:p>
    <w:p w14:paraId="25B24400" w14:textId="42E780A7" w:rsidR="00A60294" w:rsidRPr="00A60294" w:rsidRDefault="00A60294" w:rsidP="00A60294">
      <w:pPr>
        <w:tabs>
          <w:tab w:val="left" w:pos="3857"/>
        </w:tabs>
        <w:bidi/>
        <w:rPr>
          <w:rFonts w:ascii="Traditional Arabic" w:hAnsi="Traditional Arabic"/>
          <w:sz w:val="30"/>
          <w:szCs w:val="30"/>
          <w:rtl/>
        </w:rPr>
      </w:pPr>
      <w:r>
        <w:rPr>
          <w:rFonts w:ascii="Traditional Arabic" w:hAnsi="Traditional Arabic"/>
          <w:sz w:val="30"/>
          <w:szCs w:val="30"/>
          <w:rtl/>
        </w:rPr>
        <w:tab/>
      </w:r>
    </w:p>
    <w:sectPr w:rsidR="00A60294" w:rsidRPr="00A60294" w:rsidSect="001970C6">
      <w:headerReference w:type="even" r:id="rId9"/>
      <w:headerReference w:type="default" r:id="rId10"/>
      <w:footerReference w:type="even" r:id="rId11"/>
      <w:footerReference w:type="default" r:id="rId12"/>
      <w:headerReference w:type="first" r:id="rId13"/>
      <w:endnotePr>
        <w:numFmt w:val="decimal"/>
      </w:endnotePr>
      <w:type w:val="continuous"/>
      <w:pgSz w:w="11907" w:h="16839" w:code="9"/>
      <w:pgMar w:top="851" w:right="851" w:bottom="851" w:left="851" w:header="227" w:footer="731" w:gutter="0"/>
      <w:cols w:space="708"/>
      <w:titlePg/>
      <w:bidi/>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8A585" w14:textId="77777777" w:rsidR="00F21040" w:rsidRPr="00B5001B" w:rsidRDefault="00F21040" w:rsidP="00B5001B">
      <w:pPr>
        <w:pStyle w:val="Pieddepage"/>
        <w:rPr>
          <w:sz w:val="8"/>
          <w:szCs w:val="8"/>
        </w:rPr>
      </w:pPr>
    </w:p>
    <w:p w14:paraId="1452D3FC" w14:textId="77777777" w:rsidR="00F21040" w:rsidRDefault="00F21040"/>
  </w:endnote>
  <w:endnote w:type="continuationSeparator" w:id="0">
    <w:p w14:paraId="00CD6A03" w14:textId="77777777" w:rsidR="00F21040" w:rsidRPr="00B5001B" w:rsidRDefault="00F21040" w:rsidP="00B5001B">
      <w:pPr>
        <w:pStyle w:val="Pieddepage"/>
        <w:rPr>
          <w:sz w:val="8"/>
          <w:szCs w:val="8"/>
        </w:rPr>
      </w:pPr>
    </w:p>
    <w:p w14:paraId="6368ABDC" w14:textId="77777777" w:rsidR="00F21040" w:rsidRDefault="00F210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DAF4C" w14:textId="77777777" w:rsidR="00EA583D" w:rsidRDefault="000321C3">
    <w:pPr>
      <w:pStyle w:val="Pieddepage"/>
      <w:jc w:val="center"/>
    </w:pPr>
    <w:r>
      <w:fldChar w:fldCharType="begin"/>
    </w:r>
    <w:r w:rsidR="00EA583D">
      <w:instrText xml:space="preserve"> PAGE   \* MERGEFORMAT </w:instrText>
    </w:r>
    <w:r>
      <w:fldChar w:fldCharType="separate"/>
    </w:r>
    <w:r w:rsidR="002836DB">
      <w:rPr>
        <w:noProof/>
      </w:rPr>
      <w:t>2</w:t>
    </w:r>
    <w:r>
      <w:fldChar w:fldCharType="end"/>
    </w:r>
  </w:p>
  <w:p w14:paraId="032AD001" w14:textId="77777777" w:rsidR="00930610" w:rsidRDefault="0093061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DA2D4" w14:textId="77777777" w:rsidR="00EA583D" w:rsidRDefault="000321C3">
    <w:pPr>
      <w:pStyle w:val="Pieddepage"/>
      <w:jc w:val="center"/>
    </w:pPr>
    <w:r>
      <w:fldChar w:fldCharType="begin"/>
    </w:r>
    <w:r w:rsidR="00EA583D">
      <w:instrText xml:space="preserve"> PAGE   \* MERGEFORMAT </w:instrText>
    </w:r>
    <w:r>
      <w:fldChar w:fldCharType="separate"/>
    </w:r>
    <w:r w:rsidR="002836DB">
      <w:rPr>
        <w:noProof/>
      </w:rPr>
      <w:t>3</w:t>
    </w:r>
    <w:r>
      <w:fldChar w:fldCharType="end"/>
    </w:r>
  </w:p>
  <w:p w14:paraId="77DC5BA1" w14:textId="77777777" w:rsidR="00930610" w:rsidRDefault="009306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E37A7" w14:textId="77777777" w:rsidR="00F21040" w:rsidRDefault="00F21040">
      <w:r>
        <w:separator/>
      </w:r>
    </w:p>
    <w:p w14:paraId="4AD9BA8A" w14:textId="77777777" w:rsidR="00F21040" w:rsidRDefault="00F21040"/>
  </w:footnote>
  <w:footnote w:type="continuationSeparator" w:id="0">
    <w:p w14:paraId="38E8E00E" w14:textId="77777777" w:rsidR="00F21040" w:rsidRDefault="00F21040">
      <w:r>
        <w:continuationSeparator/>
      </w:r>
    </w:p>
    <w:p w14:paraId="58E83BEC" w14:textId="77777777" w:rsidR="00F21040" w:rsidRDefault="00F210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020DF" w14:textId="61F51E2C" w:rsidR="000C6A3F" w:rsidRDefault="005F0B93" w:rsidP="003E1E43">
    <w:pPr>
      <w:pStyle w:val="Pieddepage"/>
      <w:tabs>
        <w:tab w:val="clear" w:pos="4536"/>
        <w:tab w:val="clear" w:pos="9072"/>
        <w:tab w:val="center" w:pos="4153"/>
        <w:tab w:val="right" w:pos="8306"/>
        <w:tab w:val="right" w:pos="8917"/>
      </w:tabs>
      <w:bidi/>
      <w:jc w:val="center"/>
      <w:rPr>
        <w:rFonts w:ascii="Traditional Arabic" w:hAnsi="Traditional Arabic" w:cs="Traditional Arabic"/>
        <w:b/>
        <w:bCs/>
        <w:sz w:val="26"/>
        <w:szCs w:val="26"/>
        <w:lang w:eastAsia="fr-FR"/>
      </w:rPr>
    </w:pPr>
    <w:r>
      <w:rPr>
        <w:rFonts w:ascii="Traditional Arabic" w:hAnsi="Traditional Arabic" w:cs="Traditional Arabic" w:hint="cs"/>
        <w:b/>
        <w:bCs/>
        <w:sz w:val="26"/>
        <w:szCs w:val="26"/>
        <w:rtl/>
        <w:lang w:eastAsia="fr-FR"/>
      </w:rPr>
      <w:t>أميرة عبد الباقي</w:t>
    </w:r>
    <w:r w:rsidR="003E1E43">
      <w:rPr>
        <w:rFonts w:ascii="Traditional Arabic" w:hAnsi="Traditional Arabic" w:cs="Traditional Arabic" w:hint="cs"/>
        <w:b/>
        <w:bCs/>
        <w:sz w:val="26"/>
        <w:szCs w:val="26"/>
        <w:rtl/>
        <w:lang w:eastAsia="fr-FR"/>
      </w:rPr>
      <w:t>،</w:t>
    </w:r>
    <w:r w:rsidR="00C54EB4" w:rsidRPr="00926342">
      <w:rPr>
        <w:rFonts w:ascii="Traditional Arabic" w:hAnsi="Traditional Arabic" w:cs="Traditional Arabic" w:hint="cs"/>
        <w:b/>
        <w:bCs/>
        <w:sz w:val="26"/>
        <w:szCs w:val="26"/>
        <w:rtl/>
        <w:lang w:eastAsia="fr-FR"/>
      </w:rPr>
      <w:t xml:space="preserve"> </w:t>
    </w:r>
    <w:r w:rsidR="000D6B29">
      <w:rPr>
        <w:rFonts w:ascii="Traditional Arabic" w:hAnsi="Traditional Arabic" w:cs="Traditional Arabic" w:hint="cs"/>
        <w:b/>
        <w:bCs/>
        <w:sz w:val="26"/>
        <w:szCs w:val="26"/>
        <w:rtl/>
        <w:lang w:eastAsia="fr-FR"/>
      </w:rPr>
      <w:t xml:space="preserve">إكرام </w:t>
    </w:r>
    <w:proofErr w:type="spellStart"/>
    <w:r w:rsidR="000D6B29">
      <w:rPr>
        <w:rFonts w:ascii="Traditional Arabic" w:hAnsi="Traditional Arabic" w:cs="Traditional Arabic" w:hint="cs"/>
        <w:b/>
        <w:bCs/>
        <w:sz w:val="26"/>
        <w:szCs w:val="26"/>
        <w:rtl/>
        <w:lang w:eastAsia="fr-FR"/>
      </w:rPr>
      <w:t>بودبزة</w:t>
    </w:r>
    <w:proofErr w:type="spellEnd"/>
  </w:p>
  <w:p w14:paraId="420A0AEA" w14:textId="77777777" w:rsidR="00930610" w:rsidRPr="00926342" w:rsidRDefault="00D104B0" w:rsidP="000C6A3F">
    <w:pPr>
      <w:pStyle w:val="Pieddepage"/>
      <w:tabs>
        <w:tab w:val="clear" w:pos="4536"/>
        <w:tab w:val="clear" w:pos="9072"/>
        <w:tab w:val="center" w:pos="4153"/>
        <w:tab w:val="right" w:pos="8306"/>
        <w:tab w:val="right" w:pos="8917"/>
      </w:tabs>
      <w:bidi/>
      <w:ind w:right="-1418"/>
      <w:rPr>
        <w:b/>
        <w:bCs/>
        <w:sz w:val="26"/>
        <w:szCs w:val="26"/>
        <w:vertAlign w:val="superscript"/>
      </w:rPr>
    </w:pPr>
    <w:r>
      <w:rPr>
        <w:rFonts w:ascii="Traditional Arabic" w:hAnsi="Traditional Arabic" w:cs="Traditional Arabic"/>
        <w:b/>
        <w:bCs/>
        <w:noProof/>
        <w:sz w:val="26"/>
        <w:szCs w:val="26"/>
        <w:lang w:eastAsia="fr-FR"/>
      </w:rPr>
      <mc:AlternateContent>
        <mc:Choice Requires="wps">
          <w:drawing>
            <wp:anchor distT="0" distB="0" distL="114300" distR="114300" simplePos="0" relativeHeight="251657216" behindDoc="0" locked="0" layoutInCell="1" allowOverlap="1" wp14:anchorId="63972543" wp14:editId="387D7A45">
              <wp:simplePos x="0" y="0"/>
              <wp:positionH relativeFrom="column">
                <wp:posOffset>46355</wp:posOffset>
              </wp:positionH>
              <wp:positionV relativeFrom="paragraph">
                <wp:posOffset>62865</wp:posOffset>
              </wp:positionV>
              <wp:extent cx="6395720" cy="635"/>
              <wp:effectExtent l="5715" t="5715" r="8890" b="127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39572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168F96"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6" type="#_x0000_t34" style="position:absolute;margin-left:3.65pt;margin-top:4.95pt;width:503.6pt;height:.05pt;rotation:180;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"/>
          </w:pict>
        </mc:Fallback>
      </mc:AlternateContent>
    </w:r>
    <w:r w:rsidR="00926342" w:rsidRPr="00926342">
      <w:rPr>
        <w:rFonts w:ascii="Traditional Arabic" w:hAnsi="Traditional Arabic" w:cs="Traditional Arabic" w:hint="cs"/>
        <w:b/>
        <w:bCs/>
        <w:sz w:val="26"/>
        <w:szCs w:val="26"/>
        <w:rtl/>
        <w:lang w:eastAsia="fr-FR"/>
      </w:rPr>
      <w:t xml:space="preserve">        </w:t>
    </w:r>
    <w:r w:rsidR="00926342">
      <w:rPr>
        <w:rFonts w:ascii="Traditional Arabic" w:hAnsi="Traditional Arabic" w:cs="Traditional Arabic" w:hint="cs"/>
        <w:b/>
        <w:bCs/>
        <w:sz w:val="26"/>
        <w:szCs w:val="26"/>
        <w:rtl/>
        <w:lang w:eastAsia="fr-FR"/>
      </w:rPr>
      <w:t xml:space="preserve">      </w:t>
    </w:r>
    <w:r w:rsidR="00926342" w:rsidRPr="00926342">
      <w:rPr>
        <w:rFonts w:ascii="Traditional Arabic" w:hAnsi="Traditional Arabic" w:cs="Traditional Arabic" w:hint="cs"/>
        <w:b/>
        <w:bCs/>
        <w:sz w:val="26"/>
        <w:szCs w:val="26"/>
        <w:rtl/>
        <w:lang w:eastAsia="fr-FR"/>
      </w:rPr>
      <w:t xml:space="preserve">        </w:t>
    </w:r>
    <w:r w:rsidR="00C54EB4" w:rsidRPr="00926342">
      <w:rPr>
        <w:rFonts w:ascii="Traditional Arabic" w:hAnsi="Traditional Arabic" w:cs="Traditional Arabic" w:hint="cs"/>
        <w:b/>
        <w:bCs/>
        <w:sz w:val="26"/>
        <w:szCs w:val="26"/>
        <w:rtl/>
        <w:lang w:eastAsia="fr-F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8091A" w14:textId="77777777" w:rsidR="005B734B" w:rsidRPr="00507F6E" w:rsidRDefault="000C6A3F" w:rsidP="005B734B">
    <w:pPr>
      <w:bidi/>
      <w:spacing w:before="240" w:after="240"/>
      <w:jc w:val="center"/>
      <w:rPr>
        <w:rFonts w:ascii="Traditional Arabic" w:hAnsi="Traditional Arabic"/>
        <w:b/>
        <w:bCs/>
        <w:color w:val="000066"/>
        <w:sz w:val="30"/>
        <w:szCs w:val="30"/>
        <w:rtl/>
        <w:lang w:bidi="ar-DZ"/>
      </w:rPr>
    </w:pPr>
    <w:r>
      <w:rPr>
        <w:rFonts w:ascii="Traditional Arabic" w:hAnsi="Traditional Arabic" w:hint="cs"/>
        <w:b/>
        <w:bCs/>
        <w:sz w:val="26"/>
        <w:szCs w:val="26"/>
        <w:rtl/>
        <w:lang w:eastAsia="fr-FR"/>
      </w:rPr>
      <w:t xml:space="preserve">عنوان </w:t>
    </w:r>
    <w:r w:rsidR="00033222">
      <w:rPr>
        <w:rFonts w:ascii="Traditional Arabic" w:hAnsi="Traditional Arabic" w:hint="cs"/>
        <w:b/>
        <w:bCs/>
        <w:sz w:val="26"/>
        <w:szCs w:val="26"/>
        <w:rtl/>
        <w:lang w:val="en-US" w:eastAsia="fr-FR" w:bidi="ar-DZ"/>
      </w:rPr>
      <w:t>المداخلة</w:t>
    </w:r>
    <w:r>
      <w:rPr>
        <w:rFonts w:ascii="Traditional Arabic" w:hAnsi="Traditional Arabic" w:hint="cs"/>
        <w:b/>
        <w:bCs/>
        <w:sz w:val="26"/>
        <w:szCs w:val="26"/>
        <w:rtl/>
        <w:lang w:eastAsia="fr-FR"/>
      </w:rPr>
      <w:t>:</w:t>
    </w:r>
    <w:r w:rsidR="00033222">
      <w:rPr>
        <w:rFonts w:ascii="Traditional Arabic" w:hAnsi="Traditional Arabic" w:hint="cs"/>
        <w:b/>
        <w:bCs/>
        <w:sz w:val="26"/>
        <w:szCs w:val="26"/>
        <w:rtl/>
        <w:lang w:eastAsia="fr-FR"/>
      </w:rPr>
      <w:t xml:space="preserve"> </w:t>
    </w:r>
    <w:r w:rsidR="005B734B" w:rsidRPr="005B734B">
      <w:rPr>
        <w:rFonts w:ascii="Traditional Arabic" w:hAnsi="Traditional Arabic" w:hint="cs"/>
        <w:b/>
        <w:bCs/>
        <w:sz w:val="26"/>
        <w:szCs w:val="26"/>
        <w:rtl/>
        <w:lang w:bidi="ar-DZ"/>
      </w:rPr>
      <w:t xml:space="preserve">الاستخدام المسؤول للسياحة البيئية مقاربات تقييمية لمشاريع استثمارية خضراء حسب نموذج </w:t>
    </w:r>
    <w:r w:rsidR="005B734B" w:rsidRPr="005B734B">
      <w:rPr>
        <w:rFonts w:ascii="Traditional Arabic" w:hAnsi="Traditional Arabic"/>
        <w:b/>
        <w:bCs/>
        <w:sz w:val="26"/>
        <w:szCs w:val="26"/>
        <w:lang w:bidi="ar-DZ"/>
      </w:rPr>
      <w:t>SWOT</w:t>
    </w:r>
  </w:p>
  <w:p w14:paraId="3E462ADD" w14:textId="09E20975" w:rsidR="00930610" w:rsidRPr="000C6A3F" w:rsidRDefault="00D104B0" w:rsidP="005B734B">
    <w:pPr>
      <w:pStyle w:val="Pieddepage"/>
      <w:tabs>
        <w:tab w:val="clear" w:pos="4536"/>
        <w:tab w:val="clear" w:pos="9072"/>
        <w:tab w:val="center" w:pos="4153"/>
        <w:tab w:val="right" w:pos="8306"/>
        <w:tab w:val="right" w:pos="8917"/>
      </w:tabs>
      <w:bidi/>
      <w:jc w:val="center"/>
      <w:rPr>
        <w:b/>
        <w:bCs/>
        <w:sz w:val="26"/>
        <w:szCs w:val="26"/>
        <w:vertAlign w:val="superscript"/>
      </w:rPr>
    </w:pPr>
    <w:r>
      <w:rPr>
        <w:rFonts w:ascii="Traditional Arabic" w:hAnsi="Traditional Arabic" w:cs="Traditional Arabic"/>
        <w:b/>
        <w:bCs/>
        <w:noProof/>
        <w:sz w:val="26"/>
        <w:szCs w:val="26"/>
        <w:lang w:eastAsia="fr-FR"/>
      </w:rPr>
      <mc:AlternateContent>
        <mc:Choice Requires="wps">
          <w:drawing>
            <wp:anchor distT="0" distB="0" distL="114300" distR="114300" simplePos="0" relativeHeight="251658240" behindDoc="0" locked="0" layoutInCell="1" allowOverlap="1" wp14:anchorId="40C8775E" wp14:editId="659823DE">
              <wp:simplePos x="0" y="0"/>
              <wp:positionH relativeFrom="column">
                <wp:posOffset>54610</wp:posOffset>
              </wp:positionH>
              <wp:positionV relativeFrom="paragraph">
                <wp:posOffset>62865</wp:posOffset>
              </wp:positionV>
              <wp:extent cx="6383020" cy="0"/>
              <wp:effectExtent l="13970" t="5715" r="13335" b="1333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6383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77C261" id="_x0000_t32" coordsize="21600,21600" o:spt="32" o:oned="t" path="m,l21600,21600e" filled="f">
              <v:path arrowok="t" fillok="f" o:connecttype="none"/>
              <o:lock v:ext="edit" shapetype="t"/>
            </v:shapetype>
            <v:shape id="AutoShape 5" o:spid="_x0000_s1026" type="#_x0000_t32" style="position:absolute;margin-left:4.3pt;margin-top:4.95pt;width:502.6pt;height:0;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"/>
          </w:pict>
        </mc:Fallback>
      </mc:AlternateContent>
    </w:r>
    <w:r w:rsidR="000C6A3F" w:rsidRPr="00926342">
      <w:rPr>
        <w:rFonts w:ascii="Traditional Arabic" w:hAnsi="Traditional Arabic" w:cs="Traditional Arabic" w:hint="cs"/>
        <w:b/>
        <w:bCs/>
        <w:sz w:val="26"/>
        <w:szCs w:val="26"/>
        <w:rtl/>
        <w:lang w:eastAsia="fr-FR"/>
      </w:rPr>
      <w:t xml:space="preserve">        </w:t>
    </w:r>
    <w:r w:rsidR="000C6A3F">
      <w:rPr>
        <w:rFonts w:ascii="Traditional Arabic" w:hAnsi="Traditional Arabic" w:cs="Traditional Arabic" w:hint="cs"/>
        <w:b/>
        <w:bCs/>
        <w:sz w:val="26"/>
        <w:szCs w:val="26"/>
        <w:rtl/>
        <w:lang w:eastAsia="fr-FR"/>
      </w:rPr>
      <w:t xml:space="preserve">      </w:t>
    </w:r>
    <w:r w:rsidR="000C6A3F" w:rsidRPr="00926342">
      <w:rPr>
        <w:rFonts w:ascii="Traditional Arabic" w:hAnsi="Traditional Arabic" w:cs="Traditional Arabic" w:hint="cs"/>
        <w:b/>
        <w:bCs/>
        <w:sz w:val="26"/>
        <w:szCs w:val="26"/>
        <w:rtl/>
        <w:lang w:eastAsia="fr-F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8CE77" w14:textId="07FD7EA7" w:rsidR="001970C6" w:rsidRPr="001970C6" w:rsidRDefault="001970C6" w:rsidP="001970C6">
    <w:pPr>
      <w:pStyle w:val="En-tte"/>
      <w:jc w:val="center"/>
      <w:rPr>
        <w:rFonts w:ascii="Traditional Arabic" w:hAnsi="Traditional Arabic" w:cs="Traditional Arabic"/>
        <w:b/>
        <w:bCs/>
        <w:sz w:val="26"/>
        <w:szCs w:val="26"/>
        <w:rtl/>
        <w:lang w:val="en-US" w:bidi="ar-DZ"/>
      </w:rPr>
    </w:pPr>
    <w:r w:rsidRPr="001970C6">
      <w:rPr>
        <w:rFonts w:ascii="Traditional Arabic" w:hAnsi="Traditional Arabic" w:cs="Traditional Arabic"/>
        <w:b/>
        <w:bCs/>
        <w:sz w:val="26"/>
        <w:szCs w:val="26"/>
        <w:rtl/>
        <w:lang w:val="en-US" w:bidi="ar-DZ"/>
      </w:rPr>
      <w:t xml:space="preserve">جامعة </w:t>
    </w:r>
    <w:r w:rsidR="00051449">
      <w:rPr>
        <w:rFonts w:ascii="Traditional Arabic" w:hAnsi="Traditional Arabic" w:cs="Traditional Arabic" w:hint="cs"/>
        <w:b/>
        <w:bCs/>
        <w:sz w:val="26"/>
        <w:szCs w:val="26"/>
        <w:rtl/>
        <w:lang w:val="en-US" w:bidi="ar-DZ"/>
      </w:rPr>
      <w:t>20 أوت 1955 سكيكدة</w:t>
    </w:r>
  </w:p>
  <w:p w14:paraId="462580CC" w14:textId="77777777" w:rsidR="001970C6" w:rsidRPr="001970C6" w:rsidRDefault="001970C6" w:rsidP="001970C6">
    <w:pPr>
      <w:pStyle w:val="En-tte"/>
      <w:jc w:val="center"/>
      <w:rPr>
        <w:rFonts w:ascii="Traditional Arabic" w:hAnsi="Traditional Arabic" w:cs="Traditional Arabic"/>
        <w:b/>
        <w:bCs/>
        <w:sz w:val="26"/>
        <w:szCs w:val="26"/>
        <w:rtl/>
        <w:lang w:val="en-US" w:bidi="ar-DZ"/>
      </w:rPr>
    </w:pPr>
    <w:r w:rsidRPr="001970C6">
      <w:rPr>
        <w:rFonts w:ascii="Traditional Arabic" w:hAnsi="Traditional Arabic" w:cs="Traditional Arabic"/>
        <w:b/>
        <w:bCs/>
        <w:sz w:val="26"/>
        <w:szCs w:val="26"/>
        <w:rtl/>
        <w:lang w:val="en-US" w:bidi="ar-DZ"/>
      </w:rPr>
      <w:t>كلية العلوم الاقتصادية والتجارية وعلوم التسيير</w:t>
    </w:r>
  </w:p>
  <w:p w14:paraId="3148BE3D" w14:textId="4D0CD8B3" w:rsidR="001970C6" w:rsidRDefault="001970C6" w:rsidP="00051449">
    <w:pPr>
      <w:pStyle w:val="En-tte"/>
      <w:jc w:val="center"/>
      <w:rPr>
        <w:rFonts w:ascii="Traditional Arabic" w:hAnsi="Traditional Arabic" w:cs="Traditional Arabic"/>
        <w:b/>
        <w:bCs/>
        <w:sz w:val="26"/>
        <w:szCs w:val="26"/>
        <w:lang w:val="en-US" w:bidi="ar-DZ"/>
      </w:rPr>
    </w:pPr>
    <w:r w:rsidRPr="001970C6">
      <w:rPr>
        <w:rFonts w:ascii="Traditional Arabic" w:hAnsi="Traditional Arabic" w:cs="Traditional Arabic"/>
        <w:b/>
        <w:bCs/>
        <w:sz w:val="26"/>
        <w:szCs w:val="26"/>
        <w:rtl/>
        <w:lang w:val="en-US" w:bidi="ar-DZ"/>
      </w:rPr>
      <w:t>المؤتمر ال</w:t>
    </w:r>
    <w:r w:rsidR="00051449">
      <w:rPr>
        <w:rFonts w:ascii="Traditional Arabic" w:hAnsi="Traditional Arabic" w:cs="Traditional Arabic" w:hint="cs"/>
        <w:b/>
        <w:bCs/>
        <w:sz w:val="26"/>
        <w:szCs w:val="26"/>
        <w:rtl/>
        <w:lang w:val="en-US" w:bidi="ar-DZ"/>
      </w:rPr>
      <w:t>وطني</w:t>
    </w:r>
    <w:r w:rsidRPr="001970C6">
      <w:rPr>
        <w:rFonts w:ascii="Traditional Arabic" w:hAnsi="Traditional Arabic" w:cs="Traditional Arabic"/>
        <w:b/>
        <w:bCs/>
        <w:sz w:val="26"/>
        <w:szCs w:val="26"/>
        <w:rtl/>
        <w:lang w:val="en-US" w:bidi="ar-DZ"/>
      </w:rPr>
      <w:t xml:space="preserve"> حول:</w:t>
    </w:r>
    <w:r>
      <w:rPr>
        <w:rFonts w:hint="cs"/>
        <w:rtl/>
        <w:lang w:val="en-US" w:bidi="ar-DZ"/>
      </w:rPr>
      <w:t xml:space="preserve"> </w:t>
    </w:r>
    <w:r w:rsidR="00051449">
      <w:rPr>
        <w:rFonts w:ascii="Traditional Arabic" w:hAnsi="Traditional Arabic" w:cs="Traditional Arabic" w:hint="cs"/>
        <w:b/>
        <w:bCs/>
        <w:sz w:val="26"/>
        <w:szCs w:val="26"/>
        <w:rtl/>
        <w:lang w:val="en-US" w:bidi="ar-DZ"/>
      </w:rPr>
      <w:t>ضمان جودة التعليم العالي في ظل التوجهات الجديدة لقطاع التعليم العالي في الجزائر</w:t>
    </w:r>
  </w:p>
  <w:p w14:paraId="4EB70965" w14:textId="77777777" w:rsidR="001970C6" w:rsidRPr="001970C6" w:rsidRDefault="001970C6" w:rsidP="001970C6">
    <w:pPr>
      <w:pStyle w:val="En-tte"/>
      <w:jc w:val="center"/>
      <w:rPr>
        <w:rtl/>
        <w:lang w:val="en-US" w:bidi="ar-DZ"/>
      </w:rPr>
    </w:pPr>
    <w:r>
      <w:rPr>
        <w:rFonts w:hint="cs"/>
        <w:noProof/>
        <w:rtl/>
        <w:lang w:eastAsia="fr-FR"/>
      </w:rPr>
      <mc:AlternateContent>
        <mc:Choice Requires="wps">
          <w:drawing>
            <wp:anchor distT="0" distB="0" distL="114300" distR="114300" simplePos="0" relativeHeight="251660288" behindDoc="0" locked="0" layoutInCell="1" allowOverlap="1" wp14:anchorId="18A4E9DF" wp14:editId="09ACCAE9">
              <wp:simplePos x="0" y="0"/>
              <wp:positionH relativeFrom="column">
                <wp:posOffset>69215</wp:posOffset>
              </wp:positionH>
              <wp:positionV relativeFrom="paragraph">
                <wp:posOffset>41275</wp:posOffset>
              </wp:positionV>
              <wp:extent cx="6438900" cy="0"/>
              <wp:effectExtent l="38100" t="38100" r="76200" b="95250"/>
              <wp:wrapNone/>
              <wp:docPr id="6" name="Connecteur droit 6"/>
              <wp:cNvGraphicFramePr/>
              <a:graphic xmlns:a="http://schemas.openxmlformats.org/drawingml/2006/main">
                <a:graphicData uri="http://schemas.microsoft.com/office/word/2010/wordprocessingShape">
                  <wps:wsp>
                    <wps:cNvCnPr/>
                    <wps:spPr>
                      <a:xfrm flipV="1">
                        <a:off x="0" y="0"/>
                        <a:ext cx="6438900" cy="0"/>
                      </a:xfrm>
                      <a:prstGeom prst="line">
                        <a:avLst/>
                      </a:prstGeom>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645CE4" id="Connecteur droit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3.25pt" to="512.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" strokecolor="#4f81bd [3204]" strokeweight="2pt">
              <v:shadow on="t" color="black" opacity="24903f" origin=",.5" offset="0,.55556mm"/>
            </v:line>
          </w:pict>
        </mc:Fallback>
      </mc:AlternateContent>
    </w:r>
  </w:p>
  <w:p w14:paraId="5EF03C5C" w14:textId="77777777" w:rsidR="000C6A3F" w:rsidRPr="000C6A3F" w:rsidRDefault="000C6A3F">
    <w:pPr>
      <w:pStyle w:val="En-tt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F2124"/>
    <w:multiLevelType w:val="hybridMultilevel"/>
    <w:tmpl w:val="44BEBD4E"/>
    <w:lvl w:ilvl="0" w:tplc="040C0005">
      <w:start w:val="1"/>
      <w:numFmt w:val="bullet"/>
      <w:lvlText w:val=""/>
      <w:lvlJc w:val="left"/>
      <w:pPr>
        <w:ind w:left="1286" w:hanging="360"/>
      </w:pPr>
      <w:rPr>
        <w:rFonts w:ascii="Wingdings" w:hAnsi="Wingdings" w:hint="default"/>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1" w15:restartNumberingAfterBreak="0">
    <w:nsid w:val="082063F8"/>
    <w:multiLevelType w:val="hybridMultilevel"/>
    <w:tmpl w:val="BA500B44"/>
    <w:lvl w:ilvl="0" w:tplc="040C0005">
      <w:start w:val="1"/>
      <w:numFmt w:val="bullet"/>
      <w:lvlText w:val=""/>
      <w:lvlJc w:val="left"/>
      <w:pPr>
        <w:ind w:left="1286" w:hanging="360"/>
      </w:pPr>
      <w:rPr>
        <w:rFonts w:ascii="Wingdings" w:hAnsi="Wingdings" w:hint="default"/>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2" w15:restartNumberingAfterBreak="0">
    <w:nsid w:val="0EA804EE"/>
    <w:multiLevelType w:val="hybridMultilevel"/>
    <w:tmpl w:val="A18847C4"/>
    <w:lvl w:ilvl="0" w:tplc="A6CA0A56">
      <w:numFmt w:val="bullet"/>
      <w:lvlText w:val="-"/>
      <w:lvlJc w:val="left"/>
      <w:pPr>
        <w:ind w:left="720" w:hanging="360"/>
      </w:pPr>
      <w:rPr>
        <w:rFonts w:ascii="Traditional Arabic" w:eastAsia="Times New Roman" w:hAnsi="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EC28FF"/>
    <w:multiLevelType w:val="hybridMultilevel"/>
    <w:tmpl w:val="347A9D28"/>
    <w:lvl w:ilvl="0" w:tplc="A6CA0A56">
      <w:numFmt w:val="bullet"/>
      <w:lvlText w:val="-"/>
      <w:lvlJc w:val="left"/>
      <w:pPr>
        <w:ind w:left="1286" w:hanging="360"/>
      </w:pPr>
      <w:rPr>
        <w:rFonts w:ascii="Traditional Arabic" w:eastAsia="Times New Roman" w:hAnsi="Traditional Arabic" w:hint="default"/>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4" w15:restartNumberingAfterBreak="0">
    <w:nsid w:val="299D1610"/>
    <w:multiLevelType w:val="hybridMultilevel"/>
    <w:tmpl w:val="37A8A870"/>
    <w:lvl w:ilvl="0" w:tplc="040C0005">
      <w:start w:val="1"/>
      <w:numFmt w:val="bullet"/>
      <w:lvlText w:val=""/>
      <w:lvlJc w:val="left"/>
      <w:pPr>
        <w:ind w:left="1286" w:hanging="360"/>
      </w:pPr>
      <w:rPr>
        <w:rFonts w:ascii="Wingdings" w:hAnsi="Wingdings" w:hint="default"/>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5" w15:restartNumberingAfterBreak="0">
    <w:nsid w:val="2AEB3295"/>
    <w:multiLevelType w:val="hybridMultilevel"/>
    <w:tmpl w:val="6B10D5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F829F5"/>
    <w:multiLevelType w:val="hybridMultilevel"/>
    <w:tmpl w:val="D2F48EA8"/>
    <w:lvl w:ilvl="0" w:tplc="040C0005">
      <w:start w:val="1"/>
      <w:numFmt w:val="bullet"/>
      <w:lvlText w:val=""/>
      <w:lvlJc w:val="left"/>
      <w:pPr>
        <w:ind w:left="1356" w:hanging="360"/>
      </w:pPr>
      <w:rPr>
        <w:rFonts w:ascii="Wingdings" w:hAnsi="Wingdings" w:hint="default"/>
      </w:rPr>
    </w:lvl>
    <w:lvl w:ilvl="1" w:tplc="040C0003" w:tentative="1">
      <w:start w:val="1"/>
      <w:numFmt w:val="bullet"/>
      <w:lvlText w:val="o"/>
      <w:lvlJc w:val="left"/>
      <w:pPr>
        <w:ind w:left="2076" w:hanging="360"/>
      </w:pPr>
      <w:rPr>
        <w:rFonts w:ascii="Courier New" w:hAnsi="Courier New" w:cs="Courier New" w:hint="default"/>
      </w:rPr>
    </w:lvl>
    <w:lvl w:ilvl="2" w:tplc="040C0005" w:tentative="1">
      <w:start w:val="1"/>
      <w:numFmt w:val="bullet"/>
      <w:lvlText w:val=""/>
      <w:lvlJc w:val="left"/>
      <w:pPr>
        <w:ind w:left="2796" w:hanging="360"/>
      </w:pPr>
      <w:rPr>
        <w:rFonts w:ascii="Wingdings" w:hAnsi="Wingdings" w:hint="default"/>
      </w:rPr>
    </w:lvl>
    <w:lvl w:ilvl="3" w:tplc="040C0001" w:tentative="1">
      <w:start w:val="1"/>
      <w:numFmt w:val="bullet"/>
      <w:lvlText w:val=""/>
      <w:lvlJc w:val="left"/>
      <w:pPr>
        <w:ind w:left="3516" w:hanging="360"/>
      </w:pPr>
      <w:rPr>
        <w:rFonts w:ascii="Symbol" w:hAnsi="Symbol" w:hint="default"/>
      </w:rPr>
    </w:lvl>
    <w:lvl w:ilvl="4" w:tplc="040C0003" w:tentative="1">
      <w:start w:val="1"/>
      <w:numFmt w:val="bullet"/>
      <w:lvlText w:val="o"/>
      <w:lvlJc w:val="left"/>
      <w:pPr>
        <w:ind w:left="4236" w:hanging="360"/>
      </w:pPr>
      <w:rPr>
        <w:rFonts w:ascii="Courier New" w:hAnsi="Courier New" w:cs="Courier New" w:hint="default"/>
      </w:rPr>
    </w:lvl>
    <w:lvl w:ilvl="5" w:tplc="040C0005" w:tentative="1">
      <w:start w:val="1"/>
      <w:numFmt w:val="bullet"/>
      <w:lvlText w:val=""/>
      <w:lvlJc w:val="left"/>
      <w:pPr>
        <w:ind w:left="4956" w:hanging="360"/>
      </w:pPr>
      <w:rPr>
        <w:rFonts w:ascii="Wingdings" w:hAnsi="Wingdings" w:hint="default"/>
      </w:rPr>
    </w:lvl>
    <w:lvl w:ilvl="6" w:tplc="040C0001" w:tentative="1">
      <w:start w:val="1"/>
      <w:numFmt w:val="bullet"/>
      <w:lvlText w:val=""/>
      <w:lvlJc w:val="left"/>
      <w:pPr>
        <w:ind w:left="5676" w:hanging="360"/>
      </w:pPr>
      <w:rPr>
        <w:rFonts w:ascii="Symbol" w:hAnsi="Symbol" w:hint="default"/>
      </w:rPr>
    </w:lvl>
    <w:lvl w:ilvl="7" w:tplc="040C0003" w:tentative="1">
      <w:start w:val="1"/>
      <w:numFmt w:val="bullet"/>
      <w:lvlText w:val="o"/>
      <w:lvlJc w:val="left"/>
      <w:pPr>
        <w:ind w:left="6396" w:hanging="360"/>
      </w:pPr>
      <w:rPr>
        <w:rFonts w:ascii="Courier New" w:hAnsi="Courier New" w:cs="Courier New" w:hint="default"/>
      </w:rPr>
    </w:lvl>
    <w:lvl w:ilvl="8" w:tplc="040C0005" w:tentative="1">
      <w:start w:val="1"/>
      <w:numFmt w:val="bullet"/>
      <w:lvlText w:val=""/>
      <w:lvlJc w:val="left"/>
      <w:pPr>
        <w:ind w:left="7116" w:hanging="360"/>
      </w:pPr>
      <w:rPr>
        <w:rFonts w:ascii="Wingdings" w:hAnsi="Wingdings" w:hint="default"/>
      </w:rPr>
    </w:lvl>
  </w:abstractNum>
  <w:abstractNum w:abstractNumId="7" w15:restartNumberingAfterBreak="0">
    <w:nsid w:val="33976D7B"/>
    <w:multiLevelType w:val="hybridMultilevel"/>
    <w:tmpl w:val="CFDA8964"/>
    <w:lvl w:ilvl="0" w:tplc="A6CA0A56">
      <w:numFmt w:val="bullet"/>
      <w:lvlText w:val="-"/>
      <w:lvlJc w:val="left"/>
      <w:pPr>
        <w:ind w:left="1080" w:hanging="360"/>
      </w:pPr>
      <w:rPr>
        <w:rFonts w:ascii="Traditional Arabic" w:eastAsia="Times New Roman" w:hAnsi="Traditional Arabi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DCC79BC"/>
    <w:multiLevelType w:val="hybridMultilevel"/>
    <w:tmpl w:val="D8A02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487FF3"/>
    <w:multiLevelType w:val="hybridMultilevel"/>
    <w:tmpl w:val="1C1A9B74"/>
    <w:lvl w:ilvl="0" w:tplc="A6CA0A56">
      <w:numFmt w:val="bullet"/>
      <w:lvlText w:val="-"/>
      <w:lvlJc w:val="left"/>
      <w:pPr>
        <w:ind w:left="1569" w:hanging="360"/>
      </w:pPr>
      <w:rPr>
        <w:rFonts w:ascii="Traditional Arabic" w:eastAsia="Times New Roman" w:hAnsi="Traditional Arabic"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10" w15:restartNumberingAfterBreak="0">
    <w:nsid w:val="4026295C"/>
    <w:multiLevelType w:val="hybridMultilevel"/>
    <w:tmpl w:val="E976E6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FA241C"/>
    <w:multiLevelType w:val="hybridMultilevel"/>
    <w:tmpl w:val="40A212DC"/>
    <w:lvl w:ilvl="0" w:tplc="A6CA0A56">
      <w:numFmt w:val="bullet"/>
      <w:lvlText w:val="-"/>
      <w:lvlJc w:val="left"/>
      <w:pPr>
        <w:ind w:left="1286" w:hanging="360"/>
      </w:pPr>
      <w:rPr>
        <w:rFonts w:ascii="Traditional Arabic" w:eastAsia="Times New Roman" w:hAnsi="Traditional Arabic" w:hint="default"/>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12" w15:restartNumberingAfterBreak="0">
    <w:nsid w:val="47A53C40"/>
    <w:multiLevelType w:val="hybridMultilevel"/>
    <w:tmpl w:val="F30A84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075E4E"/>
    <w:multiLevelType w:val="hybridMultilevel"/>
    <w:tmpl w:val="3B5486BE"/>
    <w:lvl w:ilvl="0" w:tplc="040C0011">
      <w:start w:val="1"/>
      <w:numFmt w:val="decimal"/>
      <w:lvlText w:val="%1)"/>
      <w:lvlJc w:val="left"/>
      <w:pPr>
        <w:ind w:left="2006" w:hanging="360"/>
      </w:pPr>
    </w:lvl>
    <w:lvl w:ilvl="1" w:tplc="040C0019" w:tentative="1">
      <w:start w:val="1"/>
      <w:numFmt w:val="lowerLetter"/>
      <w:lvlText w:val="%2."/>
      <w:lvlJc w:val="left"/>
      <w:pPr>
        <w:ind w:left="2726" w:hanging="360"/>
      </w:pPr>
    </w:lvl>
    <w:lvl w:ilvl="2" w:tplc="040C001B" w:tentative="1">
      <w:start w:val="1"/>
      <w:numFmt w:val="lowerRoman"/>
      <w:lvlText w:val="%3."/>
      <w:lvlJc w:val="right"/>
      <w:pPr>
        <w:ind w:left="3446" w:hanging="180"/>
      </w:pPr>
    </w:lvl>
    <w:lvl w:ilvl="3" w:tplc="040C000F" w:tentative="1">
      <w:start w:val="1"/>
      <w:numFmt w:val="decimal"/>
      <w:lvlText w:val="%4."/>
      <w:lvlJc w:val="left"/>
      <w:pPr>
        <w:ind w:left="4166" w:hanging="360"/>
      </w:pPr>
    </w:lvl>
    <w:lvl w:ilvl="4" w:tplc="040C0019" w:tentative="1">
      <w:start w:val="1"/>
      <w:numFmt w:val="lowerLetter"/>
      <w:lvlText w:val="%5."/>
      <w:lvlJc w:val="left"/>
      <w:pPr>
        <w:ind w:left="4886" w:hanging="360"/>
      </w:pPr>
    </w:lvl>
    <w:lvl w:ilvl="5" w:tplc="040C001B" w:tentative="1">
      <w:start w:val="1"/>
      <w:numFmt w:val="lowerRoman"/>
      <w:lvlText w:val="%6."/>
      <w:lvlJc w:val="right"/>
      <w:pPr>
        <w:ind w:left="5606" w:hanging="180"/>
      </w:pPr>
    </w:lvl>
    <w:lvl w:ilvl="6" w:tplc="040C000F" w:tentative="1">
      <w:start w:val="1"/>
      <w:numFmt w:val="decimal"/>
      <w:lvlText w:val="%7."/>
      <w:lvlJc w:val="left"/>
      <w:pPr>
        <w:ind w:left="6326" w:hanging="360"/>
      </w:pPr>
    </w:lvl>
    <w:lvl w:ilvl="7" w:tplc="040C0019" w:tentative="1">
      <w:start w:val="1"/>
      <w:numFmt w:val="lowerLetter"/>
      <w:lvlText w:val="%8."/>
      <w:lvlJc w:val="left"/>
      <w:pPr>
        <w:ind w:left="7046" w:hanging="360"/>
      </w:pPr>
    </w:lvl>
    <w:lvl w:ilvl="8" w:tplc="040C001B" w:tentative="1">
      <w:start w:val="1"/>
      <w:numFmt w:val="lowerRoman"/>
      <w:lvlText w:val="%9."/>
      <w:lvlJc w:val="right"/>
      <w:pPr>
        <w:ind w:left="7766" w:hanging="180"/>
      </w:pPr>
    </w:lvl>
  </w:abstractNum>
  <w:abstractNum w:abstractNumId="14" w15:restartNumberingAfterBreak="0">
    <w:nsid w:val="4CCB54D5"/>
    <w:multiLevelType w:val="hybridMultilevel"/>
    <w:tmpl w:val="2532315A"/>
    <w:lvl w:ilvl="0" w:tplc="CF522E2E">
      <w:start w:val="1"/>
      <w:numFmt w:val="bullet"/>
      <w:lvlText w:val="-"/>
      <w:lvlJc w:val="left"/>
      <w:pPr>
        <w:ind w:left="926" w:hanging="360"/>
      </w:pPr>
      <w:rPr>
        <w:rFonts w:ascii="Traditional Arabic" w:eastAsia="Times New Roman" w:hAnsi="Traditional Arabic" w:cs="Traditional Arabic" w:hint="default"/>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15" w15:restartNumberingAfterBreak="0">
    <w:nsid w:val="4D893679"/>
    <w:multiLevelType w:val="hybridMultilevel"/>
    <w:tmpl w:val="F6888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392652"/>
    <w:multiLevelType w:val="hybridMultilevel"/>
    <w:tmpl w:val="C5A84534"/>
    <w:lvl w:ilvl="0" w:tplc="040C0005">
      <w:start w:val="1"/>
      <w:numFmt w:val="bullet"/>
      <w:lvlText w:val=""/>
      <w:lvlJc w:val="left"/>
      <w:pPr>
        <w:ind w:left="1286" w:hanging="360"/>
      </w:pPr>
      <w:rPr>
        <w:rFonts w:ascii="Wingdings" w:hAnsi="Wingdings" w:hint="default"/>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17" w15:restartNumberingAfterBreak="0">
    <w:nsid w:val="603A5C34"/>
    <w:multiLevelType w:val="hybridMultilevel"/>
    <w:tmpl w:val="2558F7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9CB3DFC"/>
    <w:multiLevelType w:val="hybridMultilevel"/>
    <w:tmpl w:val="69F8C310"/>
    <w:lvl w:ilvl="0" w:tplc="A6CA0A56">
      <w:numFmt w:val="bullet"/>
      <w:lvlText w:val="-"/>
      <w:lvlJc w:val="left"/>
      <w:pPr>
        <w:ind w:left="720" w:hanging="360"/>
      </w:pPr>
      <w:rPr>
        <w:rFonts w:ascii="Traditional Arabic" w:eastAsia="Times New Roman" w:hAnsi="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D707F94"/>
    <w:multiLevelType w:val="hybridMultilevel"/>
    <w:tmpl w:val="506E1B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2451135">
    <w:abstractNumId w:val="15"/>
  </w:num>
  <w:num w:numId="2" w16cid:durableId="1563562556">
    <w:abstractNumId w:val="11"/>
  </w:num>
  <w:num w:numId="3" w16cid:durableId="270013317">
    <w:abstractNumId w:val="18"/>
  </w:num>
  <w:num w:numId="4" w16cid:durableId="1348409832">
    <w:abstractNumId w:val="19"/>
  </w:num>
  <w:num w:numId="5" w16cid:durableId="1587226851">
    <w:abstractNumId w:val="12"/>
  </w:num>
  <w:num w:numId="6" w16cid:durableId="461457783">
    <w:abstractNumId w:val="5"/>
  </w:num>
  <w:num w:numId="7" w16cid:durableId="1836337257">
    <w:abstractNumId w:val="7"/>
  </w:num>
  <w:num w:numId="8" w16cid:durableId="1857840158">
    <w:abstractNumId w:val="2"/>
  </w:num>
  <w:num w:numId="9" w16cid:durableId="1105275250">
    <w:abstractNumId w:val="4"/>
  </w:num>
  <w:num w:numId="10" w16cid:durableId="1492452724">
    <w:abstractNumId w:val="14"/>
  </w:num>
  <w:num w:numId="11" w16cid:durableId="772553026">
    <w:abstractNumId w:val="17"/>
  </w:num>
  <w:num w:numId="12" w16cid:durableId="369377332">
    <w:abstractNumId w:val="10"/>
  </w:num>
  <w:num w:numId="13" w16cid:durableId="1038504154">
    <w:abstractNumId w:val="1"/>
  </w:num>
  <w:num w:numId="14" w16cid:durableId="1728457848">
    <w:abstractNumId w:val="6"/>
  </w:num>
  <w:num w:numId="15" w16cid:durableId="1112287215">
    <w:abstractNumId w:val="3"/>
  </w:num>
  <w:num w:numId="16" w16cid:durableId="864635208">
    <w:abstractNumId w:val="0"/>
  </w:num>
  <w:num w:numId="17" w16cid:durableId="550656774">
    <w:abstractNumId w:val="13"/>
  </w:num>
  <w:num w:numId="18" w16cid:durableId="100221491">
    <w:abstractNumId w:val="16"/>
  </w:num>
  <w:num w:numId="19" w16cid:durableId="936715581">
    <w:abstractNumId w:val="8"/>
  </w:num>
  <w:num w:numId="20" w16cid:durableId="11822904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6E"/>
    <w:rsid w:val="0000557B"/>
    <w:rsid w:val="00006BC1"/>
    <w:rsid w:val="00010320"/>
    <w:rsid w:val="0001089C"/>
    <w:rsid w:val="00010F0F"/>
    <w:rsid w:val="00011927"/>
    <w:rsid w:val="00012AF4"/>
    <w:rsid w:val="00012F3E"/>
    <w:rsid w:val="00013669"/>
    <w:rsid w:val="00016693"/>
    <w:rsid w:val="00016B1F"/>
    <w:rsid w:val="00020613"/>
    <w:rsid w:val="0002185A"/>
    <w:rsid w:val="00022BFE"/>
    <w:rsid w:val="00023EC9"/>
    <w:rsid w:val="000265FA"/>
    <w:rsid w:val="00030184"/>
    <w:rsid w:val="0003027B"/>
    <w:rsid w:val="0003124A"/>
    <w:rsid w:val="0003167E"/>
    <w:rsid w:val="000321C3"/>
    <w:rsid w:val="00032ED9"/>
    <w:rsid w:val="00033222"/>
    <w:rsid w:val="000348B3"/>
    <w:rsid w:val="00034F52"/>
    <w:rsid w:val="0003541D"/>
    <w:rsid w:val="00040317"/>
    <w:rsid w:val="00041791"/>
    <w:rsid w:val="000418C1"/>
    <w:rsid w:val="00042688"/>
    <w:rsid w:val="00042C44"/>
    <w:rsid w:val="0004394C"/>
    <w:rsid w:val="00046534"/>
    <w:rsid w:val="000477FA"/>
    <w:rsid w:val="0004791C"/>
    <w:rsid w:val="00051449"/>
    <w:rsid w:val="00052806"/>
    <w:rsid w:val="00052DE0"/>
    <w:rsid w:val="0005742C"/>
    <w:rsid w:val="00057BDF"/>
    <w:rsid w:val="000602EB"/>
    <w:rsid w:val="00060419"/>
    <w:rsid w:val="000608C1"/>
    <w:rsid w:val="00060BFA"/>
    <w:rsid w:val="00061134"/>
    <w:rsid w:val="00062338"/>
    <w:rsid w:val="00062E68"/>
    <w:rsid w:val="00063233"/>
    <w:rsid w:val="00063911"/>
    <w:rsid w:val="00066096"/>
    <w:rsid w:val="0006620F"/>
    <w:rsid w:val="0006725E"/>
    <w:rsid w:val="000673DE"/>
    <w:rsid w:val="0007075C"/>
    <w:rsid w:val="00071EA9"/>
    <w:rsid w:val="0007410E"/>
    <w:rsid w:val="00074678"/>
    <w:rsid w:val="00075881"/>
    <w:rsid w:val="00075A3D"/>
    <w:rsid w:val="00075E3A"/>
    <w:rsid w:val="00076020"/>
    <w:rsid w:val="000763BC"/>
    <w:rsid w:val="00077190"/>
    <w:rsid w:val="00080885"/>
    <w:rsid w:val="000808CC"/>
    <w:rsid w:val="000816E5"/>
    <w:rsid w:val="0008177C"/>
    <w:rsid w:val="00082610"/>
    <w:rsid w:val="0008319B"/>
    <w:rsid w:val="00084020"/>
    <w:rsid w:val="00084D4C"/>
    <w:rsid w:val="00085A0A"/>
    <w:rsid w:val="00085EF8"/>
    <w:rsid w:val="00086B86"/>
    <w:rsid w:val="000905EF"/>
    <w:rsid w:val="00091C35"/>
    <w:rsid w:val="00091C8F"/>
    <w:rsid w:val="000A0F1B"/>
    <w:rsid w:val="000A17AD"/>
    <w:rsid w:val="000A27D1"/>
    <w:rsid w:val="000A2B3F"/>
    <w:rsid w:val="000A32D9"/>
    <w:rsid w:val="000A373E"/>
    <w:rsid w:val="000A65E8"/>
    <w:rsid w:val="000A7182"/>
    <w:rsid w:val="000B0432"/>
    <w:rsid w:val="000B070B"/>
    <w:rsid w:val="000B1481"/>
    <w:rsid w:val="000B2209"/>
    <w:rsid w:val="000B42D6"/>
    <w:rsid w:val="000B5DDC"/>
    <w:rsid w:val="000B6626"/>
    <w:rsid w:val="000C190C"/>
    <w:rsid w:val="000C21BA"/>
    <w:rsid w:val="000C2B65"/>
    <w:rsid w:val="000C2EF4"/>
    <w:rsid w:val="000C35A2"/>
    <w:rsid w:val="000C3A35"/>
    <w:rsid w:val="000C43BB"/>
    <w:rsid w:val="000C5A6E"/>
    <w:rsid w:val="000C5E53"/>
    <w:rsid w:val="000C68E4"/>
    <w:rsid w:val="000C6A3F"/>
    <w:rsid w:val="000C7E0C"/>
    <w:rsid w:val="000D1C1A"/>
    <w:rsid w:val="000D1E7F"/>
    <w:rsid w:val="000D2CE9"/>
    <w:rsid w:val="000D39D6"/>
    <w:rsid w:val="000D528B"/>
    <w:rsid w:val="000D53FF"/>
    <w:rsid w:val="000D6B29"/>
    <w:rsid w:val="000D76CE"/>
    <w:rsid w:val="000D77B8"/>
    <w:rsid w:val="000E0C73"/>
    <w:rsid w:val="000E32AA"/>
    <w:rsid w:val="000E4528"/>
    <w:rsid w:val="000E5C94"/>
    <w:rsid w:val="000F1114"/>
    <w:rsid w:val="000F1387"/>
    <w:rsid w:val="000F1548"/>
    <w:rsid w:val="000F1FCC"/>
    <w:rsid w:val="000F24FF"/>
    <w:rsid w:val="000F2FC8"/>
    <w:rsid w:val="000F32DD"/>
    <w:rsid w:val="000F3490"/>
    <w:rsid w:val="000F39DE"/>
    <w:rsid w:val="000F3E25"/>
    <w:rsid w:val="000F50AB"/>
    <w:rsid w:val="000F6258"/>
    <w:rsid w:val="000F62D9"/>
    <w:rsid w:val="000F7011"/>
    <w:rsid w:val="000F717E"/>
    <w:rsid w:val="000F72E8"/>
    <w:rsid w:val="000F746B"/>
    <w:rsid w:val="000F77A5"/>
    <w:rsid w:val="000F7E8B"/>
    <w:rsid w:val="0010067A"/>
    <w:rsid w:val="00101D8B"/>
    <w:rsid w:val="00102685"/>
    <w:rsid w:val="00103A15"/>
    <w:rsid w:val="00103D5B"/>
    <w:rsid w:val="001043B5"/>
    <w:rsid w:val="00104EE6"/>
    <w:rsid w:val="00107C91"/>
    <w:rsid w:val="00110088"/>
    <w:rsid w:val="0011067F"/>
    <w:rsid w:val="00111932"/>
    <w:rsid w:val="001134F1"/>
    <w:rsid w:val="0011383A"/>
    <w:rsid w:val="00113968"/>
    <w:rsid w:val="00113AFD"/>
    <w:rsid w:val="00114160"/>
    <w:rsid w:val="00114797"/>
    <w:rsid w:val="00115B3B"/>
    <w:rsid w:val="00115F4C"/>
    <w:rsid w:val="00116082"/>
    <w:rsid w:val="00121218"/>
    <w:rsid w:val="0012230F"/>
    <w:rsid w:val="001239D1"/>
    <w:rsid w:val="00123A53"/>
    <w:rsid w:val="00123BC7"/>
    <w:rsid w:val="00124F15"/>
    <w:rsid w:val="0012537C"/>
    <w:rsid w:val="00126613"/>
    <w:rsid w:val="00130680"/>
    <w:rsid w:val="00130685"/>
    <w:rsid w:val="00132592"/>
    <w:rsid w:val="001342C2"/>
    <w:rsid w:val="00134FAB"/>
    <w:rsid w:val="00135AB9"/>
    <w:rsid w:val="001363E6"/>
    <w:rsid w:val="0014161D"/>
    <w:rsid w:val="0014235D"/>
    <w:rsid w:val="00142CDA"/>
    <w:rsid w:val="00142EF9"/>
    <w:rsid w:val="00143A45"/>
    <w:rsid w:val="00144D01"/>
    <w:rsid w:val="001456C3"/>
    <w:rsid w:val="00145A68"/>
    <w:rsid w:val="00145D27"/>
    <w:rsid w:val="0014653B"/>
    <w:rsid w:val="00146E29"/>
    <w:rsid w:val="00146ECD"/>
    <w:rsid w:val="00150AD7"/>
    <w:rsid w:val="001516E6"/>
    <w:rsid w:val="00154EA2"/>
    <w:rsid w:val="00155BFB"/>
    <w:rsid w:val="00155F9D"/>
    <w:rsid w:val="00155FB3"/>
    <w:rsid w:val="0015611A"/>
    <w:rsid w:val="0016072B"/>
    <w:rsid w:val="00160782"/>
    <w:rsid w:val="001616A0"/>
    <w:rsid w:val="00161733"/>
    <w:rsid w:val="00163DDC"/>
    <w:rsid w:val="00164FA9"/>
    <w:rsid w:val="00167320"/>
    <w:rsid w:val="001707C9"/>
    <w:rsid w:val="00170A86"/>
    <w:rsid w:val="00171467"/>
    <w:rsid w:val="00171708"/>
    <w:rsid w:val="00172163"/>
    <w:rsid w:val="00172A87"/>
    <w:rsid w:val="00172D48"/>
    <w:rsid w:val="0017351D"/>
    <w:rsid w:val="00173EB7"/>
    <w:rsid w:val="00175214"/>
    <w:rsid w:val="0017526A"/>
    <w:rsid w:val="00175A0D"/>
    <w:rsid w:val="0017633E"/>
    <w:rsid w:val="00176668"/>
    <w:rsid w:val="00177917"/>
    <w:rsid w:val="001807BE"/>
    <w:rsid w:val="00180806"/>
    <w:rsid w:val="00181B0F"/>
    <w:rsid w:val="00182A1A"/>
    <w:rsid w:val="00183099"/>
    <w:rsid w:val="00183732"/>
    <w:rsid w:val="0018422F"/>
    <w:rsid w:val="0018615D"/>
    <w:rsid w:val="001862CE"/>
    <w:rsid w:val="00186AB1"/>
    <w:rsid w:val="001875FD"/>
    <w:rsid w:val="00190B0F"/>
    <w:rsid w:val="00191653"/>
    <w:rsid w:val="001924BF"/>
    <w:rsid w:val="00192B37"/>
    <w:rsid w:val="00192FE5"/>
    <w:rsid w:val="00193134"/>
    <w:rsid w:val="00193EF0"/>
    <w:rsid w:val="0019421F"/>
    <w:rsid w:val="001945A2"/>
    <w:rsid w:val="00194635"/>
    <w:rsid w:val="00195A07"/>
    <w:rsid w:val="00195B87"/>
    <w:rsid w:val="00195D26"/>
    <w:rsid w:val="001970C6"/>
    <w:rsid w:val="001A000A"/>
    <w:rsid w:val="001A04CA"/>
    <w:rsid w:val="001A0549"/>
    <w:rsid w:val="001A2E27"/>
    <w:rsid w:val="001A3B53"/>
    <w:rsid w:val="001A5EAA"/>
    <w:rsid w:val="001A604F"/>
    <w:rsid w:val="001A6F6D"/>
    <w:rsid w:val="001A73E5"/>
    <w:rsid w:val="001B15B9"/>
    <w:rsid w:val="001B1746"/>
    <w:rsid w:val="001B2ABC"/>
    <w:rsid w:val="001B3AF4"/>
    <w:rsid w:val="001B4160"/>
    <w:rsid w:val="001B5CF0"/>
    <w:rsid w:val="001B69B5"/>
    <w:rsid w:val="001B709E"/>
    <w:rsid w:val="001C07E2"/>
    <w:rsid w:val="001C2E89"/>
    <w:rsid w:val="001C356E"/>
    <w:rsid w:val="001C3CD2"/>
    <w:rsid w:val="001C4470"/>
    <w:rsid w:val="001C6096"/>
    <w:rsid w:val="001C7AD2"/>
    <w:rsid w:val="001D06F9"/>
    <w:rsid w:val="001D0763"/>
    <w:rsid w:val="001D0E50"/>
    <w:rsid w:val="001D2EA1"/>
    <w:rsid w:val="001D2FBD"/>
    <w:rsid w:val="001D453C"/>
    <w:rsid w:val="001D4E10"/>
    <w:rsid w:val="001D53CD"/>
    <w:rsid w:val="001D63BE"/>
    <w:rsid w:val="001E3E70"/>
    <w:rsid w:val="001E46DC"/>
    <w:rsid w:val="001E5B3E"/>
    <w:rsid w:val="001E6E7B"/>
    <w:rsid w:val="001E73F6"/>
    <w:rsid w:val="001F047B"/>
    <w:rsid w:val="001F04BC"/>
    <w:rsid w:val="001F0A71"/>
    <w:rsid w:val="001F0D76"/>
    <w:rsid w:val="001F1F55"/>
    <w:rsid w:val="001F2620"/>
    <w:rsid w:val="001F2B70"/>
    <w:rsid w:val="001F381B"/>
    <w:rsid w:val="001F430C"/>
    <w:rsid w:val="001F542B"/>
    <w:rsid w:val="001F5BF8"/>
    <w:rsid w:val="001F5F6C"/>
    <w:rsid w:val="001F68C6"/>
    <w:rsid w:val="001F6F9E"/>
    <w:rsid w:val="001F7627"/>
    <w:rsid w:val="001F797B"/>
    <w:rsid w:val="001F7A47"/>
    <w:rsid w:val="001F7E29"/>
    <w:rsid w:val="00200083"/>
    <w:rsid w:val="002009C4"/>
    <w:rsid w:val="00200D8A"/>
    <w:rsid w:val="00201BB2"/>
    <w:rsid w:val="002028B4"/>
    <w:rsid w:val="002039CA"/>
    <w:rsid w:val="00204078"/>
    <w:rsid w:val="002052CF"/>
    <w:rsid w:val="002055B5"/>
    <w:rsid w:val="00205D26"/>
    <w:rsid w:val="00210562"/>
    <w:rsid w:val="00210E4D"/>
    <w:rsid w:val="0021121E"/>
    <w:rsid w:val="00211446"/>
    <w:rsid w:val="0021272C"/>
    <w:rsid w:val="00212DC3"/>
    <w:rsid w:val="00214A8A"/>
    <w:rsid w:val="00214B41"/>
    <w:rsid w:val="0021584C"/>
    <w:rsid w:val="00216801"/>
    <w:rsid w:val="00217BBC"/>
    <w:rsid w:val="002217C6"/>
    <w:rsid w:val="00222A17"/>
    <w:rsid w:val="00223696"/>
    <w:rsid w:val="002257D2"/>
    <w:rsid w:val="00225B83"/>
    <w:rsid w:val="00226102"/>
    <w:rsid w:val="00227964"/>
    <w:rsid w:val="00230C8D"/>
    <w:rsid w:val="00231734"/>
    <w:rsid w:val="00232586"/>
    <w:rsid w:val="002328A4"/>
    <w:rsid w:val="00232D92"/>
    <w:rsid w:val="00233E1E"/>
    <w:rsid w:val="00233F1A"/>
    <w:rsid w:val="00234658"/>
    <w:rsid w:val="00235AC0"/>
    <w:rsid w:val="00235DEA"/>
    <w:rsid w:val="00235EAF"/>
    <w:rsid w:val="002376F0"/>
    <w:rsid w:val="0023795C"/>
    <w:rsid w:val="00241196"/>
    <w:rsid w:val="00241EA7"/>
    <w:rsid w:val="00242C8F"/>
    <w:rsid w:val="0024423D"/>
    <w:rsid w:val="00244492"/>
    <w:rsid w:val="002452F9"/>
    <w:rsid w:val="00246F80"/>
    <w:rsid w:val="00247715"/>
    <w:rsid w:val="00251585"/>
    <w:rsid w:val="00252820"/>
    <w:rsid w:val="00254940"/>
    <w:rsid w:val="0025497F"/>
    <w:rsid w:val="00254B69"/>
    <w:rsid w:val="00254F9A"/>
    <w:rsid w:val="002555EE"/>
    <w:rsid w:val="00255734"/>
    <w:rsid w:val="00255BF6"/>
    <w:rsid w:val="002567A8"/>
    <w:rsid w:val="002611F5"/>
    <w:rsid w:val="0026176F"/>
    <w:rsid w:val="00262687"/>
    <w:rsid w:val="0026339F"/>
    <w:rsid w:val="002639DA"/>
    <w:rsid w:val="002641C1"/>
    <w:rsid w:val="0026439B"/>
    <w:rsid w:val="00265BAD"/>
    <w:rsid w:val="0026758F"/>
    <w:rsid w:val="00267EA7"/>
    <w:rsid w:val="0027032A"/>
    <w:rsid w:val="00271FEB"/>
    <w:rsid w:val="002733C4"/>
    <w:rsid w:val="002738E5"/>
    <w:rsid w:val="00274B99"/>
    <w:rsid w:val="002776DA"/>
    <w:rsid w:val="0028083A"/>
    <w:rsid w:val="0028089D"/>
    <w:rsid w:val="00281154"/>
    <w:rsid w:val="0028138B"/>
    <w:rsid w:val="00281678"/>
    <w:rsid w:val="00281ABD"/>
    <w:rsid w:val="00281E70"/>
    <w:rsid w:val="00282097"/>
    <w:rsid w:val="00282B32"/>
    <w:rsid w:val="002836DB"/>
    <w:rsid w:val="00283C4E"/>
    <w:rsid w:val="00285796"/>
    <w:rsid w:val="002865EA"/>
    <w:rsid w:val="0028666E"/>
    <w:rsid w:val="00287A81"/>
    <w:rsid w:val="00290F6E"/>
    <w:rsid w:val="0029111A"/>
    <w:rsid w:val="002913CA"/>
    <w:rsid w:val="00292133"/>
    <w:rsid w:val="00293730"/>
    <w:rsid w:val="00293E2A"/>
    <w:rsid w:val="00296AF4"/>
    <w:rsid w:val="0029752A"/>
    <w:rsid w:val="0029761B"/>
    <w:rsid w:val="00297D5B"/>
    <w:rsid w:val="002A05EF"/>
    <w:rsid w:val="002A329C"/>
    <w:rsid w:val="002A543E"/>
    <w:rsid w:val="002A65E7"/>
    <w:rsid w:val="002A6624"/>
    <w:rsid w:val="002B093C"/>
    <w:rsid w:val="002B19CA"/>
    <w:rsid w:val="002B2902"/>
    <w:rsid w:val="002B4725"/>
    <w:rsid w:val="002B495A"/>
    <w:rsid w:val="002B541F"/>
    <w:rsid w:val="002B679E"/>
    <w:rsid w:val="002B70A1"/>
    <w:rsid w:val="002C1FEC"/>
    <w:rsid w:val="002C20C7"/>
    <w:rsid w:val="002C34A6"/>
    <w:rsid w:val="002C42AD"/>
    <w:rsid w:val="002C4437"/>
    <w:rsid w:val="002C5053"/>
    <w:rsid w:val="002C6988"/>
    <w:rsid w:val="002C6DF9"/>
    <w:rsid w:val="002D0BC0"/>
    <w:rsid w:val="002D1E39"/>
    <w:rsid w:val="002D1E86"/>
    <w:rsid w:val="002D2118"/>
    <w:rsid w:val="002D3F9F"/>
    <w:rsid w:val="002D4F4B"/>
    <w:rsid w:val="002D7009"/>
    <w:rsid w:val="002D756E"/>
    <w:rsid w:val="002D7BEB"/>
    <w:rsid w:val="002E166B"/>
    <w:rsid w:val="002E17F5"/>
    <w:rsid w:val="002E2019"/>
    <w:rsid w:val="002E2446"/>
    <w:rsid w:val="002E40F4"/>
    <w:rsid w:val="002E45D9"/>
    <w:rsid w:val="002E49A3"/>
    <w:rsid w:val="002E57BF"/>
    <w:rsid w:val="002E5ABC"/>
    <w:rsid w:val="002E613D"/>
    <w:rsid w:val="002E7A1C"/>
    <w:rsid w:val="002E7A9D"/>
    <w:rsid w:val="002F0A99"/>
    <w:rsid w:val="002F0EED"/>
    <w:rsid w:val="002F1231"/>
    <w:rsid w:val="002F1EE3"/>
    <w:rsid w:val="002F20DA"/>
    <w:rsid w:val="002F297A"/>
    <w:rsid w:val="002F2C38"/>
    <w:rsid w:val="002F3166"/>
    <w:rsid w:val="002F3A6C"/>
    <w:rsid w:val="002F4015"/>
    <w:rsid w:val="002F523D"/>
    <w:rsid w:val="002F6739"/>
    <w:rsid w:val="00300D19"/>
    <w:rsid w:val="00301F06"/>
    <w:rsid w:val="00303040"/>
    <w:rsid w:val="00303044"/>
    <w:rsid w:val="00303122"/>
    <w:rsid w:val="0030460F"/>
    <w:rsid w:val="00304912"/>
    <w:rsid w:val="0030596B"/>
    <w:rsid w:val="0030627B"/>
    <w:rsid w:val="00306C45"/>
    <w:rsid w:val="00307012"/>
    <w:rsid w:val="0030722C"/>
    <w:rsid w:val="003076FF"/>
    <w:rsid w:val="00310979"/>
    <w:rsid w:val="00310B43"/>
    <w:rsid w:val="00311424"/>
    <w:rsid w:val="003124E3"/>
    <w:rsid w:val="00313FBD"/>
    <w:rsid w:val="003142D6"/>
    <w:rsid w:val="00314EF5"/>
    <w:rsid w:val="00315098"/>
    <w:rsid w:val="0031538A"/>
    <w:rsid w:val="0031555F"/>
    <w:rsid w:val="00315946"/>
    <w:rsid w:val="00317AA2"/>
    <w:rsid w:val="00320F3F"/>
    <w:rsid w:val="003216CC"/>
    <w:rsid w:val="00321A0C"/>
    <w:rsid w:val="003220B0"/>
    <w:rsid w:val="0032307B"/>
    <w:rsid w:val="00323BA1"/>
    <w:rsid w:val="00323F6C"/>
    <w:rsid w:val="003245EC"/>
    <w:rsid w:val="00326242"/>
    <w:rsid w:val="00327918"/>
    <w:rsid w:val="00327C50"/>
    <w:rsid w:val="00330788"/>
    <w:rsid w:val="00331705"/>
    <w:rsid w:val="0033191E"/>
    <w:rsid w:val="003319D6"/>
    <w:rsid w:val="00331DF1"/>
    <w:rsid w:val="00332489"/>
    <w:rsid w:val="0033336C"/>
    <w:rsid w:val="003343A8"/>
    <w:rsid w:val="00335F1F"/>
    <w:rsid w:val="00336A04"/>
    <w:rsid w:val="00336D3E"/>
    <w:rsid w:val="00340677"/>
    <w:rsid w:val="00340C8B"/>
    <w:rsid w:val="00340E83"/>
    <w:rsid w:val="0034353E"/>
    <w:rsid w:val="003441F6"/>
    <w:rsid w:val="003447AA"/>
    <w:rsid w:val="00344810"/>
    <w:rsid w:val="003455C7"/>
    <w:rsid w:val="00345A73"/>
    <w:rsid w:val="003465FD"/>
    <w:rsid w:val="00346E2B"/>
    <w:rsid w:val="003471B1"/>
    <w:rsid w:val="00347BE4"/>
    <w:rsid w:val="003501DF"/>
    <w:rsid w:val="003515B3"/>
    <w:rsid w:val="00351652"/>
    <w:rsid w:val="00351FCE"/>
    <w:rsid w:val="00353A34"/>
    <w:rsid w:val="00353A80"/>
    <w:rsid w:val="00354CEC"/>
    <w:rsid w:val="0035698A"/>
    <w:rsid w:val="003575F0"/>
    <w:rsid w:val="00357F16"/>
    <w:rsid w:val="00360169"/>
    <w:rsid w:val="00360636"/>
    <w:rsid w:val="00360E99"/>
    <w:rsid w:val="00361311"/>
    <w:rsid w:val="003619BC"/>
    <w:rsid w:val="00361EC5"/>
    <w:rsid w:val="003626EB"/>
    <w:rsid w:val="0036286A"/>
    <w:rsid w:val="00364ACD"/>
    <w:rsid w:val="00364F45"/>
    <w:rsid w:val="003650FA"/>
    <w:rsid w:val="003672E3"/>
    <w:rsid w:val="00370C9B"/>
    <w:rsid w:val="00370D48"/>
    <w:rsid w:val="003715E5"/>
    <w:rsid w:val="00371C7D"/>
    <w:rsid w:val="00373121"/>
    <w:rsid w:val="0037335A"/>
    <w:rsid w:val="003742D1"/>
    <w:rsid w:val="003742DD"/>
    <w:rsid w:val="003745E9"/>
    <w:rsid w:val="00374ECD"/>
    <w:rsid w:val="003759D8"/>
    <w:rsid w:val="00375C29"/>
    <w:rsid w:val="00375FBC"/>
    <w:rsid w:val="00377449"/>
    <w:rsid w:val="00377480"/>
    <w:rsid w:val="00380120"/>
    <w:rsid w:val="00380FE9"/>
    <w:rsid w:val="00381586"/>
    <w:rsid w:val="0038243D"/>
    <w:rsid w:val="00382652"/>
    <w:rsid w:val="00382C4A"/>
    <w:rsid w:val="00386238"/>
    <w:rsid w:val="00386533"/>
    <w:rsid w:val="00386669"/>
    <w:rsid w:val="00387B00"/>
    <w:rsid w:val="0039001A"/>
    <w:rsid w:val="00390080"/>
    <w:rsid w:val="00390273"/>
    <w:rsid w:val="00391801"/>
    <w:rsid w:val="0039238F"/>
    <w:rsid w:val="003967C9"/>
    <w:rsid w:val="003974BF"/>
    <w:rsid w:val="00397B4C"/>
    <w:rsid w:val="003A01D1"/>
    <w:rsid w:val="003A0A08"/>
    <w:rsid w:val="003A2060"/>
    <w:rsid w:val="003A27E6"/>
    <w:rsid w:val="003A34A4"/>
    <w:rsid w:val="003A389F"/>
    <w:rsid w:val="003A44C0"/>
    <w:rsid w:val="003A488D"/>
    <w:rsid w:val="003A56C7"/>
    <w:rsid w:val="003A6842"/>
    <w:rsid w:val="003A73DC"/>
    <w:rsid w:val="003B1A14"/>
    <w:rsid w:val="003B2429"/>
    <w:rsid w:val="003B248D"/>
    <w:rsid w:val="003B376A"/>
    <w:rsid w:val="003B3C6D"/>
    <w:rsid w:val="003B43CE"/>
    <w:rsid w:val="003B49F5"/>
    <w:rsid w:val="003B545D"/>
    <w:rsid w:val="003B619C"/>
    <w:rsid w:val="003B66D5"/>
    <w:rsid w:val="003C0D67"/>
    <w:rsid w:val="003C16EC"/>
    <w:rsid w:val="003C187F"/>
    <w:rsid w:val="003C1A03"/>
    <w:rsid w:val="003C2605"/>
    <w:rsid w:val="003C2764"/>
    <w:rsid w:val="003C5438"/>
    <w:rsid w:val="003D1E31"/>
    <w:rsid w:val="003D2CD8"/>
    <w:rsid w:val="003D5B35"/>
    <w:rsid w:val="003D5FA2"/>
    <w:rsid w:val="003E05EA"/>
    <w:rsid w:val="003E0CF8"/>
    <w:rsid w:val="003E1E43"/>
    <w:rsid w:val="003E2E8F"/>
    <w:rsid w:val="003E327F"/>
    <w:rsid w:val="003E3557"/>
    <w:rsid w:val="003E356C"/>
    <w:rsid w:val="003E4D7E"/>
    <w:rsid w:val="003E5368"/>
    <w:rsid w:val="003E5A00"/>
    <w:rsid w:val="003E661C"/>
    <w:rsid w:val="003E6EC8"/>
    <w:rsid w:val="003E7492"/>
    <w:rsid w:val="003F0136"/>
    <w:rsid w:val="003F0537"/>
    <w:rsid w:val="003F0DEB"/>
    <w:rsid w:val="003F103A"/>
    <w:rsid w:val="003F1BC3"/>
    <w:rsid w:val="003F269C"/>
    <w:rsid w:val="003F338A"/>
    <w:rsid w:val="003F3591"/>
    <w:rsid w:val="003F367E"/>
    <w:rsid w:val="003F37D7"/>
    <w:rsid w:val="003F3EF4"/>
    <w:rsid w:val="003F3F6B"/>
    <w:rsid w:val="003F4231"/>
    <w:rsid w:val="003F5BA3"/>
    <w:rsid w:val="003F61E1"/>
    <w:rsid w:val="003F6C8F"/>
    <w:rsid w:val="003F7FF3"/>
    <w:rsid w:val="004008BC"/>
    <w:rsid w:val="00400A4C"/>
    <w:rsid w:val="00401473"/>
    <w:rsid w:val="00401D14"/>
    <w:rsid w:val="00401E34"/>
    <w:rsid w:val="00404259"/>
    <w:rsid w:val="00404FCF"/>
    <w:rsid w:val="0040560C"/>
    <w:rsid w:val="00405C0C"/>
    <w:rsid w:val="004061C4"/>
    <w:rsid w:val="00406B14"/>
    <w:rsid w:val="00406C0E"/>
    <w:rsid w:val="004076BF"/>
    <w:rsid w:val="004078F1"/>
    <w:rsid w:val="00407E52"/>
    <w:rsid w:val="00410CA7"/>
    <w:rsid w:val="00411C3A"/>
    <w:rsid w:val="00412694"/>
    <w:rsid w:val="00412890"/>
    <w:rsid w:val="00413191"/>
    <w:rsid w:val="0041321F"/>
    <w:rsid w:val="00413D67"/>
    <w:rsid w:val="00414251"/>
    <w:rsid w:val="00415411"/>
    <w:rsid w:val="0042045E"/>
    <w:rsid w:val="004207CA"/>
    <w:rsid w:val="00421817"/>
    <w:rsid w:val="00421BBD"/>
    <w:rsid w:val="00421CE0"/>
    <w:rsid w:val="00422100"/>
    <w:rsid w:val="00422AB8"/>
    <w:rsid w:val="004231DF"/>
    <w:rsid w:val="00423429"/>
    <w:rsid w:val="00423D31"/>
    <w:rsid w:val="004249D3"/>
    <w:rsid w:val="00424EC1"/>
    <w:rsid w:val="00425D07"/>
    <w:rsid w:val="00426383"/>
    <w:rsid w:val="00426437"/>
    <w:rsid w:val="00430618"/>
    <w:rsid w:val="00430DFE"/>
    <w:rsid w:val="00430DFF"/>
    <w:rsid w:val="0043116F"/>
    <w:rsid w:val="00432320"/>
    <w:rsid w:val="004324D6"/>
    <w:rsid w:val="004329D3"/>
    <w:rsid w:val="00432BCA"/>
    <w:rsid w:val="00434744"/>
    <w:rsid w:val="0043479E"/>
    <w:rsid w:val="00434E64"/>
    <w:rsid w:val="00434E72"/>
    <w:rsid w:val="00435686"/>
    <w:rsid w:val="00436702"/>
    <w:rsid w:val="00440714"/>
    <w:rsid w:val="00441499"/>
    <w:rsid w:val="00441A8C"/>
    <w:rsid w:val="00441D4E"/>
    <w:rsid w:val="00442C4A"/>
    <w:rsid w:val="00445DCE"/>
    <w:rsid w:val="00446ADD"/>
    <w:rsid w:val="00447854"/>
    <w:rsid w:val="00447B9A"/>
    <w:rsid w:val="00453407"/>
    <w:rsid w:val="00453F33"/>
    <w:rsid w:val="00454036"/>
    <w:rsid w:val="0045713D"/>
    <w:rsid w:val="004605EA"/>
    <w:rsid w:val="00460A38"/>
    <w:rsid w:val="00462339"/>
    <w:rsid w:val="004623D4"/>
    <w:rsid w:val="00462A0B"/>
    <w:rsid w:val="00463521"/>
    <w:rsid w:val="004639D6"/>
    <w:rsid w:val="00465504"/>
    <w:rsid w:val="00465EF1"/>
    <w:rsid w:val="004670A7"/>
    <w:rsid w:val="00470BE9"/>
    <w:rsid w:val="00471221"/>
    <w:rsid w:val="00473019"/>
    <w:rsid w:val="0047327A"/>
    <w:rsid w:val="00474B13"/>
    <w:rsid w:val="00474B6E"/>
    <w:rsid w:val="0047697F"/>
    <w:rsid w:val="004769E9"/>
    <w:rsid w:val="00476C97"/>
    <w:rsid w:val="00476D3F"/>
    <w:rsid w:val="004770A1"/>
    <w:rsid w:val="00480A6B"/>
    <w:rsid w:val="00481A47"/>
    <w:rsid w:val="00481EA0"/>
    <w:rsid w:val="00483809"/>
    <w:rsid w:val="00485A96"/>
    <w:rsid w:val="00485B74"/>
    <w:rsid w:val="00486CD1"/>
    <w:rsid w:val="00486F53"/>
    <w:rsid w:val="00486FB2"/>
    <w:rsid w:val="00487C3B"/>
    <w:rsid w:val="004905A5"/>
    <w:rsid w:val="00490C8A"/>
    <w:rsid w:val="00491334"/>
    <w:rsid w:val="004914C4"/>
    <w:rsid w:val="00493CAB"/>
    <w:rsid w:val="00494378"/>
    <w:rsid w:val="00494770"/>
    <w:rsid w:val="00494A49"/>
    <w:rsid w:val="00494FEF"/>
    <w:rsid w:val="0049562F"/>
    <w:rsid w:val="00496E0C"/>
    <w:rsid w:val="0049703A"/>
    <w:rsid w:val="00497432"/>
    <w:rsid w:val="004A038F"/>
    <w:rsid w:val="004A0DAA"/>
    <w:rsid w:val="004A18CF"/>
    <w:rsid w:val="004A1E8C"/>
    <w:rsid w:val="004A2512"/>
    <w:rsid w:val="004A3A2E"/>
    <w:rsid w:val="004A4824"/>
    <w:rsid w:val="004A5B3B"/>
    <w:rsid w:val="004A613F"/>
    <w:rsid w:val="004A70B7"/>
    <w:rsid w:val="004B13C9"/>
    <w:rsid w:val="004B1510"/>
    <w:rsid w:val="004B207B"/>
    <w:rsid w:val="004B2D2A"/>
    <w:rsid w:val="004B2EB6"/>
    <w:rsid w:val="004B3154"/>
    <w:rsid w:val="004B39ED"/>
    <w:rsid w:val="004B3AE3"/>
    <w:rsid w:val="004B3B12"/>
    <w:rsid w:val="004B4504"/>
    <w:rsid w:val="004B4635"/>
    <w:rsid w:val="004B4941"/>
    <w:rsid w:val="004B5074"/>
    <w:rsid w:val="004B51D4"/>
    <w:rsid w:val="004B5EFF"/>
    <w:rsid w:val="004B6460"/>
    <w:rsid w:val="004B6B25"/>
    <w:rsid w:val="004B6D28"/>
    <w:rsid w:val="004B7543"/>
    <w:rsid w:val="004C17B8"/>
    <w:rsid w:val="004C197A"/>
    <w:rsid w:val="004C24CF"/>
    <w:rsid w:val="004C664C"/>
    <w:rsid w:val="004C6D91"/>
    <w:rsid w:val="004C76EE"/>
    <w:rsid w:val="004D1972"/>
    <w:rsid w:val="004D21D1"/>
    <w:rsid w:val="004D2719"/>
    <w:rsid w:val="004D57E8"/>
    <w:rsid w:val="004D6044"/>
    <w:rsid w:val="004D6244"/>
    <w:rsid w:val="004D6649"/>
    <w:rsid w:val="004D7CC5"/>
    <w:rsid w:val="004E0139"/>
    <w:rsid w:val="004E24B4"/>
    <w:rsid w:val="004E422F"/>
    <w:rsid w:val="004E7201"/>
    <w:rsid w:val="004E7676"/>
    <w:rsid w:val="004F016F"/>
    <w:rsid w:val="004F0C35"/>
    <w:rsid w:val="004F1F84"/>
    <w:rsid w:val="004F20C3"/>
    <w:rsid w:val="004F4282"/>
    <w:rsid w:val="004F52BD"/>
    <w:rsid w:val="004F5EEF"/>
    <w:rsid w:val="004F7B95"/>
    <w:rsid w:val="0050083F"/>
    <w:rsid w:val="00501B7C"/>
    <w:rsid w:val="00501C4D"/>
    <w:rsid w:val="00503492"/>
    <w:rsid w:val="005034B1"/>
    <w:rsid w:val="005054CB"/>
    <w:rsid w:val="005063B8"/>
    <w:rsid w:val="005069F9"/>
    <w:rsid w:val="005077BC"/>
    <w:rsid w:val="00507F6E"/>
    <w:rsid w:val="00511221"/>
    <w:rsid w:val="00511224"/>
    <w:rsid w:val="00511312"/>
    <w:rsid w:val="00511811"/>
    <w:rsid w:val="00514656"/>
    <w:rsid w:val="005160AE"/>
    <w:rsid w:val="00516F9C"/>
    <w:rsid w:val="00517C3A"/>
    <w:rsid w:val="00522168"/>
    <w:rsid w:val="00522338"/>
    <w:rsid w:val="005228EC"/>
    <w:rsid w:val="00523A1D"/>
    <w:rsid w:val="00524560"/>
    <w:rsid w:val="0052481B"/>
    <w:rsid w:val="0052519A"/>
    <w:rsid w:val="00525CE8"/>
    <w:rsid w:val="0052697C"/>
    <w:rsid w:val="00526D30"/>
    <w:rsid w:val="0052779D"/>
    <w:rsid w:val="00527F03"/>
    <w:rsid w:val="005323FA"/>
    <w:rsid w:val="005325B4"/>
    <w:rsid w:val="00533760"/>
    <w:rsid w:val="0053408F"/>
    <w:rsid w:val="00535364"/>
    <w:rsid w:val="005378B6"/>
    <w:rsid w:val="005406F3"/>
    <w:rsid w:val="0054230D"/>
    <w:rsid w:val="0054445E"/>
    <w:rsid w:val="00544DAF"/>
    <w:rsid w:val="00544F31"/>
    <w:rsid w:val="00545064"/>
    <w:rsid w:val="005470D6"/>
    <w:rsid w:val="00550323"/>
    <w:rsid w:val="00550602"/>
    <w:rsid w:val="0055138B"/>
    <w:rsid w:val="00551DDE"/>
    <w:rsid w:val="00551E59"/>
    <w:rsid w:val="0055340F"/>
    <w:rsid w:val="0055520B"/>
    <w:rsid w:val="00555CD7"/>
    <w:rsid w:val="0055675C"/>
    <w:rsid w:val="00556928"/>
    <w:rsid w:val="0056086A"/>
    <w:rsid w:val="00560CA2"/>
    <w:rsid w:val="00562A46"/>
    <w:rsid w:val="00563402"/>
    <w:rsid w:val="00563637"/>
    <w:rsid w:val="00563814"/>
    <w:rsid w:val="0056711D"/>
    <w:rsid w:val="00571A60"/>
    <w:rsid w:val="005732B3"/>
    <w:rsid w:val="00575656"/>
    <w:rsid w:val="00576185"/>
    <w:rsid w:val="005771AA"/>
    <w:rsid w:val="005773FB"/>
    <w:rsid w:val="00580BCD"/>
    <w:rsid w:val="00581F0F"/>
    <w:rsid w:val="00585CF3"/>
    <w:rsid w:val="00586517"/>
    <w:rsid w:val="005866A5"/>
    <w:rsid w:val="00586819"/>
    <w:rsid w:val="0059291D"/>
    <w:rsid w:val="00592926"/>
    <w:rsid w:val="00592A74"/>
    <w:rsid w:val="00593A21"/>
    <w:rsid w:val="00593C92"/>
    <w:rsid w:val="00593F83"/>
    <w:rsid w:val="0059453B"/>
    <w:rsid w:val="00595F21"/>
    <w:rsid w:val="00597FC8"/>
    <w:rsid w:val="005A1E6C"/>
    <w:rsid w:val="005A1FA1"/>
    <w:rsid w:val="005A2244"/>
    <w:rsid w:val="005A4491"/>
    <w:rsid w:val="005A47C5"/>
    <w:rsid w:val="005A492B"/>
    <w:rsid w:val="005A61FB"/>
    <w:rsid w:val="005A7051"/>
    <w:rsid w:val="005A71E9"/>
    <w:rsid w:val="005A7A17"/>
    <w:rsid w:val="005A7DDD"/>
    <w:rsid w:val="005B18CF"/>
    <w:rsid w:val="005B1F44"/>
    <w:rsid w:val="005B361B"/>
    <w:rsid w:val="005B3ADC"/>
    <w:rsid w:val="005B46A9"/>
    <w:rsid w:val="005B4C09"/>
    <w:rsid w:val="005B5F89"/>
    <w:rsid w:val="005B6C2D"/>
    <w:rsid w:val="005B734B"/>
    <w:rsid w:val="005B73DD"/>
    <w:rsid w:val="005C0786"/>
    <w:rsid w:val="005C4190"/>
    <w:rsid w:val="005C4FDD"/>
    <w:rsid w:val="005C5931"/>
    <w:rsid w:val="005C6FFE"/>
    <w:rsid w:val="005D0D61"/>
    <w:rsid w:val="005D11F3"/>
    <w:rsid w:val="005D14D9"/>
    <w:rsid w:val="005D25A0"/>
    <w:rsid w:val="005D3660"/>
    <w:rsid w:val="005D3CF4"/>
    <w:rsid w:val="005D4794"/>
    <w:rsid w:val="005D4841"/>
    <w:rsid w:val="005D5A17"/>
    <w:rsid w:val="005D5D4F"/>
    <w:rsid w:val="005D6387"/>
    <w:rsid w:val="005D7F3D"/>
    <w:rsid w:val="005E035A"/>
    <w:rsid w:val="005E07F2"/>
    <w:rsid w:val="005E0DC5"/>
    <w:rsid w:val="005E1D9B"/>
    <w:rsid w:val="005E37FF"/>
    <w:rsid w:val="005E425F"/>
    <w:rsid w:val="005E5403"/>
    <w:rsid w:val="005E5A4B"/>
    <w:rsid w:val="005E5A73"/>
    <w:rsid w:val="005E5DB8"/>
    <w:rsid w:val="005E5EBA"/>
    <w:rsid w:val="005F06F1"/>
    <w:rsid w:val="005F0B93"/>
    <w:rsid w:val="005F1B01"/>
    <w:rsid w:val="005F24D8"/>
    <w:rsid w:val="005F409A"/>
    <w:rsid w:val="005F455A"/>
    <w:rsid w:val="005F6AE8"/>
    <w:rsid w:val="0060176D"/>
    <w:rsid w:val="00601F17"/>
    <w:rsid w:val="00601FBF"/>
    <w:rsid w:val="0060363B"/>
    <w:rsid w:val="00604344"/>
    <w:rsid w:val="006049D7"/>
    <w:rsid w:val="00607F39"/>
    <w:rsid w:val="006103DB"/>
    <w:rsid w:val="00611E78"/>
    <w:rsid w:val="00611F77"/>
    <w:rsid w:val="00612D29"/>
    <w:rsid w:val="006146AF"/>
    <w:rsid w:val="00615055"/>
    <w:rsid w:val="006152A3"/>
    <w:rsid w:val="00615824"/>
    <w:rsid w:val="00615909"/>
    <w:rsid w:val="00617340"/>
    <w:rsid w:val="006200CF"/>
    <w:rsid w:val="00621519"/>
    <w:rsid w:val="006218E5"/>
    <w:rsid w:val="006223A9"/>
    <w:rsid w:val="00622DEE"/>
    <w:rsid w:val="0063042C"/>
    <w:rsid w:val="00630708"/>
    <w:rsid w:val="00631B25"/>
    <w:rsid w:val="00631E94"/>
    <w:rsid w:val="006338A4"/>
    <w:rsid w:val="0063415D"/>
    <w:rsid w:val="00634237"/>
    <w:rsid w:val="00635CAF"/>
    <w:rsid w:val="006366F6"/>
    <w:rsid w:val="00637202"/>
    <w:rsid w:val="00637BF2"/>
    <w:rsid w:val="00640287"/>
    <w:rsid w:val="006403F5"/>
    <w:rsid w:val="006410EB"/>
    <w:rsid w:val="0064143F"/>
    <w:rsid w:val="00641DCD"/>
    <w:rsid w:val="00645551"/>
    <w:rsid w:val="00645657"/>
    <w:rsid w:val="00645E9B"/>
    <w:rsid w:val="006503CB"/>
    <w:rsid w:val="00650B5D"/>
    <w:rsid w:val="00651C68"/>
    <w:rsid w:val="0065310D"/>
    <w:rsid w:val="006545AD"/>
    <w:rsid w:val="00655B45"/>
    <w:rsid w:val="00655D34"/>
    <w:rsid w:val="00660A05"/>
    <w:rsid w:val="006615F0"/>
    <w:rsid w:val="00661C16"/>
    <w:rsid w:val="00662475"/>
    <w:rsid w:val="00662E70"/>
    <w:rsid w:val="006634C6"/>
    <w:rsid w:val="00663F36"/>
    <w:rsid w:val="00664010"/>
    <w:rsid w:val="006642FD"/>
    <w:rsid w:val="006655AF"/>
    <w:rsid w:val="00665A70"/>
    <w:rsid w:val="00665A82"/>
    <w:rsid w:val="00665DB7"/>
    <w:rsid w:val="00665FD3"/>
    <w:rsid w:val="006668FF"/>
    <w:rsid w:val="00666B1F"/>
    <w:rsid w:val="006676B2"/>
    <w:rsid w:val="00670CC8"/>
    <w:rsid w:val="00670F70"/>
    <w:rsid w:val="006714F8"/>
    <w:rsid w:val="00671D5F"/>
    <w:rsid w:val="006722FB"/>
    <w:rsid w:val="006731F8"/>
    <w:rsid w:val="006739D1"/>
    <w:rsid w:val="00675212"/>
    <w:rsid w:val="00676BE7"/>
    <w:rsid w:val="00677171"/>
    <w:rsid w:val="006771F1"/>
    <w:rsid w:val="00677F1E"/>
    <w:rsid w:val="0068096A"/>
    <w:rsid w:val="00680EE2"/>
    <w:rsid w:val="00681835"/>
    <w:rsid w:val="006823C2"/>
    <w:rsid w:val="00682EA6"/>
    <w:rsid w:val="00685FCE"/>
    <w:rsid w:val="00686110"/>
    <w:rsid w:val="00686442"/>
    <w:rsid w:val="0068647C"/>
    <w:rsid w:val="006864E9"/>
    <w:rsid w:val="00686E03"/>
    <w:rsid w:val="006925C0"/>
    <w:rsid w:val="006928FE"/>
    <w:rsid w:val="00694216"/>
    <w:rsid w:val="00694502"/>
    <w:rsid w:val="0069521C"/>
    <w:rsid w:val="00695A93"/>
    <w:rsid w:val="00696651"/>
    <w:rsid w:val="006977A1"/>
    <w:rsid w:val="00697BC8"/>
    <w:rsid w:val="006A02B1"/>
    <w:rsid w:val="006A0705"/>
    <w:rsid w:val="006A0759"/>
    <w:rsid w:val="006A0C55"/>
    <w:rsid w:val="006A1064"/>
    <w:rsid w:val="006A2D75"/>
    <w:rsid w:val="006A348D"/>
    <w:rsid w:val="006A4206"/>
    <w:rsid w:val="006A47C3"/>
    <w:rsid w:val="006A481B"/>
    <w:rsid w:val="006A664D"/>
    <w:rsid w:val="006A6F14"/>
    <w:rsid w:val="006A70C1"/>
    <w:rsid w:val="006B0F15"/>
    <w:rsid w:val="006B107B"/>
    <w:rsid w:val="006B247E"/>
    <w:rsid w:val="006B3E65"/>
    <w:rsid w:val="006B5778"/>
    <w:rsid w:val="006B59EA"/>
    <w:rsid w:val="006B5FD6"/>
    <w:rsid w:val="006B616C"/>
    <w:rsid w:val="006B7FA4"/>
    <w:rsid w:val="006C0C24"/>
    <w:rsid w:val="006C3141"/>
    <w:rsid w:val="006C532B"/>
    <w:rsid w:val="006C5C9C"/>
    <w:rsid w:val="006D0D01"/>
    <w:rsid w:val="006D0EFF"/>
    <w:rsid w:val="006D1313"/>
    <w:rsid w:val="006D2233"/>
    <w:rsid w:val="006D2870"/>
    <w:rsid w:val="006D2EBC"/>
    <w:rsid w:val="006D35F2"/>
    <w:rsid w:val="006D375F"/>
    <w:rsid w:val="006D3D11"/>
    <w:rsid w:val="006D3EB7"/>
    <w:rsid w:val="006D42B4"/>
    <w:rsid w:val="006D4460"/>
    <w:rsid w:val="006D5286"/>
    <w:rsid w:val="006D56F7"/>
    <w:rsid w:val="006D5B95"/>
    <w:rsid w:val="006E0D71"/>
    <w:rsid w:val="006E278F"/>
    <w:rsid w:val="006E2FA2"/>
    <w:rsid w:val="006E3204"/>
    <w:rsid w:val="006E3426"/>
    <w:rsid w:val="006E441F"/>
    <w:rsid w:val="006E4494"/>
    <w:rsid w:val="006E49A5"/>
    <w:rsid w:val="006E5DB9"/>
    <w:rsid w:val="006E6C3F"/>
    <w:rsid w:val="006E733F"/>
    <w:rsid w:val="006F2B04"/>
    <w:rsid w:val="006F3F48"/>
    <w:rsid w:val="006F4857"/>
    <w:rsid w:val="006F4F1C"/>
    <w:rsid w:val="006F6513"/>
    <w:rsid w:val="006F6CF7"/>
    <w:rsid w:val="006F7A51"/>
    <w:rsid w:val="0070070C"/>
    <w:rsid w:val="00701ACE"/>
    <w:rsid w:val="00701E0D"/>
    <w:rsid w:val="00702076"/>
    <w:rsid w:val="007044A0"/>
    <w:rsid w:val="007047FA"/>
    <w:rsid w:val="00705CFD"/>
    <w:rsid w:val="0070681C"/>
    <w:rsid w:val="007072E9"/>
    <w:rsid w:val="007103A7"/>
    <w:rsid w:val="00710F80"/>
    <w:rsid w:val="007131EA"/>
    <w:rsid w:val="00713CCE"/>
    <w:rsid w:val="007220CF"/>
    <w:rsid w:val="00722256"/>
    <w:rsid w:val="00722670"/>
    <w:rsid w:val="00723F6F"/>
    <w:rsid w:val="00725729"/>
    <w:rsid w:val="00727060"/>
    <w:rsid w:val="0072724F"/>
    <w:rsid w:val="0073250D"/>
    <w:rsid w:val="00733436"/>
    <w:rsid w:val="007346A0"/>
    <w:rsid w:val="00734777"/>
    <w:rsid w:val="007348CC"/>
    <w:rsid w:val="0073502C"/>
    <w:rsid w:val="00735490"/>
    <w:rsid w:val="007359D0"/>
    <w:rsid w:val="00736541"/>
    <w:rsid w:val="0073792A"/>
    <w:rsid w:val="00740412"/>
    <w:rsid w:val="0074242C"/>
    <w:rsid w:val="0074386A"/>
    <w:rsid w:val="0074534C"/>
    <w:rsid w:val="0074626C"/>
    <w:rsid w:val="00746583"/>
    <w:rsid w:val="00747A1C"/>
    <w:rsid w:val="00747D1F"/>
    <w:rsid w:val="00750C4F"/>
    <w:rsid w:val="00750DFF"/>
    <w:rsid w:val="007537F4"/>
    <w:rsid w:val="0075425C"/>
    <w:rsid w:val="00754475"/>
    <w:rsid w:val="007547C9"/>
    <w:rsid w:val="00754808"/>
    <w:rsid w:val="007552E9"/>
    <w:rsid w:val="0075608E"/>
    <w:rsid w:val="00757578"/>
    <w:rsid w:val="0075789C"/>
    <w:rsid w:val="00762E5B"/>
    <w:rsid w:val="007630EB"/>
    <w:rsid w:val="00764384"/>
    <w:rsid w:val="0076576B"/>
    <w:rsid w:val="00766087"/>
    <w:rsid w:val="00766225"/>
    <w:rsid w:val="00770BB7"/>
    <w:rsid w:val="00770C95"/>
    <w:rsid w:val="00771609"/>
    <w:rsid w:val="00771CC6"/>
    <w:rsid w:val="007743BF"/>
    <w:rsid w:val="00774907"/>
    <w:rsid w:val="00774998"/>
    <w:rsid w:val="00776356"/>
    <w:rsid w:val="007763CD"/>
    <w:rsid w:val="0077733E"/>
    <w:rsid w:val="007773D3"/>
    <w:rsid w:val="0078176C"/>
    <w:rsid w:val="007819D5"/>
    <w:rsid w:val="007838A6"/>
    <w:rsid w:val="00783A8E"/>
    <w:rsid w:val="0078419C"/>
    <w:rsid w:val="007843C7"/>
    <w:rsid w:val="00786137"/>
    <w:rsid w:val="00786428"/>
    <w:rsid w:val="007877BA"/>
    <w:rsid w:val="007878A8"/>
    <w:rsid w:val="00790B9E"/>
    <w:rsid w:val="00792176"/>
    <w:rsid w:val="0079565E"/>
    <w:rsid w:val="0079680F"/>
    <w:rsid w:val="0079709D"/>
    <w:rsid w:val="007A0902"/>
    <w:rsid w:val="007A0D23"/>
    <w:rsid w:val="007A1879"/>
    <w:rsid w:val="007A1EF8"/>
    <w:rsid w:val="007A2386"/>
    <w:rsid w:val="007A2C07"/>
    <w:rsid w:val="007A325D"/>
    <w:rsid w:val="007A4096"/>
    <w:rsid w:val="007A45FD"/>
    <w:rsid w:val="007A4BDC"/>
    <w:rsid w:val="007A4FE1"/>
    <w:rsid w:val="007A6C27"/>
    <w:rsid w:val="007A6E34"/>
    <w:rsid w:val="007A778D"/>
    <w:rsid w:val="007B0DAF"/>
    <w:rsid w:val="007B251D"/>
    <w:rsid w:val="007B2F05"/>
    <w:rsid w:val="007B326C"/>
    <w:rsid w:val="007B3BD5"/>
    <w:rsid w:val="007B44F0"/>
    <w:rsid w:val="007B7645"/>
    <w:rsid w:val="007C0C14"/>
    <w:rsid w:val="007C11BE"/>
    <w:rsid w:val="007C2004"/>
    <w:rsid w:val="007C4199"/>
    <w:rsid w:val="007C4C6D"/>
    <w:rsid w:val="007C4D5F"/>
    <w:rsid w:val="007C5151"/>
    <w:rsid w:val="007C5EC4"/>
    <w:rsid w:val="007C7AE6"/>
    <w:rsid w:val="007C7DFC"/>
    <w:rsid w:val="007D1050"/>
    <w:rsid w:val="007D2350"/>
    <w:rsid w:val="007D4987"/>
    <w:rsid w:val="007D4DB1"/>
    <w:rsid w:val="007D5B11"/>
    <w:rsid w:val="007D6077"/>
    <w:rsid w:val="007D6C28"/>
    <w:rsid w:val="007E00A6"/>
    <w:rsid w:val="007E3085"/>
    <w:rsid w:val="007E3174"/>
    <w:rsid w:val="007E33AC"/>
    <w:rsid w:val="007E4682"/>
    <w:rsid w:val="007E5541"/>
    <w:rsid w:val="007E74E1"/>
    <w:rsid w:val="007F0DDB"/>
    <w:rsid w:val="007F1DE0"/>
    <w:rsid w:val="007F24E5"/>
    <w:rsid w:val="007F3289"/>
    <w:rsid w:val="007F4A54"/>
    <w:rsid w:val="007F4F68"/>
    <w:rsid w:val="007F4FC7"/>
    <w:rsid w:val="007F534F"/>
    <w:rsid w:val="007F5A8E"/>
    <w:rsid w:val="007F5A9E"/>
    <w:rsid w:val="007F631B"/>
    <w:rsid w:val="007F6DDE"/>
    <w:rsid w:val="008009BF"/>
    <w:rsid w:val="00800D6D"/>
    <w:rsid w:val="00801C56"/>
    <w:rsid w:val="00802259"/>
    <w:rsid w:val="00803E10"/>
    <w:rsid w:val="00804AE8"/>
    <w:rsid w:val="00804E18"/>
    <w:rsid w:val="00806474"/>
    <w:rsid w:val="00807AF2"/>
    <w:rsid w:val="008100BE"/>
    <w:rsid w:val="00811C24"/>
    <w:rsid w:val="00812CD5"/>
    <w:rsid w:val="008131D3"/>
    <w:rsid w:val="00813EFE"/>
    <w:rsid w:val="00814548"/>
    <w:rsid w:val="00814A38"/>
    <w:rsid w:val="00814DF4"/>
    <w:rsid w:val="008158DF"/>
    <w:rsid w:val="008160BB"/>
    <w:rsid w:val="008166AB"/>
    <w:rsid w:val="008179F0"/>
    <w:rsid w:val="008217E2"/>
    <w:rsid w:val="008219F4"/>
    <w:rsid w:val="00823A06"/>
    <w:rsid w:val="00823DE2"/>
    <w:rsid w:val="00825666"/>
    <w:rsid w:val="00825791"/>
    <w:rsid w:val="00825B98"/>
    <w:rsid w:val="00825D4F"/>
    <w:rsid w:val="00826E75"/>
    <w:rsid w:val="00827DDA"/>
    <w:rsid w:val="00827F34"/>
    <w:rsid w:val="00830DAF"/>
    <w:rsid w:val="00831BCA"/>
    <w:rsid w:val="008348B0"/>
    <w:rsid w:val="00834ECB"/>
    <w:rsid w:val="00835C30"/>
    <w:rsid w:val="008400BB"/>
    <w:rsid w:val="00840B82"/>
    <w:rsid w:val="00840EEB"/>
    <w:rsid w:val="00841C87"/>
    <w:rsid w:val="00842610"/>
    <w:rsid w:val="00842AF0"/>
    <w:rsid w:val="008444FC"/>
    <w:rsid w:val="00844E91"/>
    <w:rsid w:val="008451F7"/>
    <w:rsid w:val="008457AC"/>
    <w:rsid w:val="008461E9"/>
    <w:rsid w:val="0084655D"/>
    <w:rsid w:val="008468B0"/>
    <w:rsid w:val="0084698F"/>
    <w:rsid w:val="00846B70"/>
    <w:rsid w:val="0084733E"/>
    <w:rsid w:val="00847698"/>
    <w:rsid w:val="00850321"/>
    <w:rsid w:val="008505A5"/>
    <w:rsid w:val="008509EF"/>
    <w:rsid w:val="00851AF1"/>
    <w:rsid w:val="0085451B"/>
    <w:rsid w:val="008545D5"/>
    <w:rsid w:val="00855BD5"/>
    <w:rsid w:val="008560E8"/>
    <w:rsid w:val="00856771"/>
    <w:rsid w:val="00860504"/>
    <w:rsid w:val="00861289"/>
    <w:rsid w:val="008613BB"/>
    <w:rsid w:val="00863AE2"/>
    <w:rsid w:val="00863F43"/>
    <w:rsid w:val="00864A7B"/>
    <w:rsid w:val="0086561E"/>
    <w:rsid w:val="008658A8"/>
    <w:rsid w:val="008660E8"/>
    <w:rsid w:val="00866D1B"/>
    <w:rsid w:val="00867679"/>
    <w:rsid w:val="0086772F"/>
    <w:rsid w:val="008677FE"/>
    <w:rsid w:val="0086796D"/>
    <w:rsid w:val="008709B2"/>
    <w:rsid w:val="00872CA2"/>
    <w:rsid w:val="008733EC"/>
    <w:rsid w:val="0087359C"/>
    <w:rsid w:val="00874842"/>
    <w:rsid w:val="00874909"/>
    <w:rsid w:val="00880FB2"/>
    <w:rsid w:val="008816E5"/>
    <w:rsid w:val="00882F63"/>
    <w:rsid w:val="00883540"/>
    <w:rsid w:val="00883BC8"/>
    <w:rsid w:val="008868F4"/>
    <w:rsid w:val="008901B8"/>
    <w:rsid w:val="008945A1"/>
    <w:rsid w:val="00895175"/>
    <w:rsid w:val="008951EE"/>
    <w:rsid w:val="00895950"/>
    <w:rsid w:val="008970B2"/>
    <w:rsid w:val="00897E79"/>
    <w:rsid w:val="008A090B"/>
    <w:rsid w:val="008A476F"/>
    <w:rsid w:val="008A59C1"/>
    <w:rsid w:val="008A5AAE"/>
    <w:rsid w:val="008A5F35"/>
    <w:rsid w:val="008A7EB5"/>
    <w:rsid w:val="008A7F5A"/>
    <w:rsid w:val="008B0A8D"/>
    <w:rsid w:val="008B17B8"/>
    <w:rsid w:val="008B3030"/>
    <w:rsid w:val="008B3C64"/>
    <w:rsid w:val="008B440C"/>
    <w:rsid w:val="008B45D7"/>
    <w:rsid w:val="008B561D"/>
    <w:rsid w:val="008B5DE3"/>
    <w:rsid w:val="008B73D3"/>
    <w:rsid w:val="008C3975"/>
    <w:rsid w:val="008C3E15"/>
    <w:rsid w:val="008C439F"/>
    <w:rsid w:val="008C4F2C"/>
    <w:rsid w:val="008C65D8"/>
    <w:rsid w:val="008C66DB"/>
    <w:rsid w:val="008C6FA3"/>
    <w:rsid w:val="008D1A0A"/>
    <w:rsid w:val="008D2478"/>
    <w:rsid w:val="008D39EF"/>
    <w:rsid w:val="008D3B98"/>
    <w:rsid w:val="008D55B7"/>
    <w:rsid w:val="008D5856"/>
    <w:rsid w:val="008D7D4A"/>
    <w:rsid w:val="008E0226"/>
    <w:rsid w:val="008E0977"/>
    <w:rsid w:val="008E1C1B"/>
    <w:rsid w:val="008E2722"/>
    <w:rsid w:val="008E2E6E"/>
    <w:rsid w:val="008E3066"/>
    <w:rsid w:val="008E32E1"/>
    <w:rsid w:val="008E4C24"/>
    <w:rsid w:val="008E5293"/>
    <w:rsid w:val="008E5C9E"/>
    <w:rsid w:val="008E5F3D"/>
    <w:rsid w:val="008E6325"/>
    <w:rsid w:val="008E63D6"/>
    <w:rsid w:val="008E6F1A"/>
    <w:rsid w:val="008E6F31"/>
    <w:rsid w:val="008E749C"/>
    <w:rsid w:val="008E7883"/>
    <w:rsid w:val="008E7D81"/>
    <w:rsid w:val="008F0EAA"/>
    <w:rsid w:val="008F14CE"/>
    <w:rsid w:val="008F210C"/>
    <w:rsid w:val="008F235D"/>
    <w:rsid w:val="008F39AA"/>
    <w:rsid w:val="008F4006"/>
    <w:rsid w:val="008F6A83"/>
    <w:rsid w:val="00902104"/>
    <w:rsid w:val="00905770"/>
    <w:rsid w:val="00905BA7"/>
    <w:rsid w:val="00905C88"/>
    <w:rsid w:val="00905E61"/>
    <w:rsid w:val="009062B6"/>
    <w:rsid w:val="0090700C"/>
    <w:rsid w:val="00910241"/>
    <w:rsid w:val="0091036A"/>
    <w:rsid w:val="00910A6F"/>
    <w:rsid w:val="00910DB2"/>
    <w:rsid w:val="00910E19"/>
    <w:rsid w:val="0091119C"/>
    <w:rsid w:val="00912BEB"/>
    <w:rsid w:val="00912F98"/>
    <w:rsid w:val="0091321F"/>
    <w:rsid w:val="00913C0C"/>
    <w:rsid w:val="0091435B"/>
    <w:rsid w:val="00914734"/>
    <w:rsid w:val="00914F01"/>
    <w:rsid w:val="009154DE"/>
    <w:rsid w:val="0091592F"/>
    <w:rsid w:val="009165EB"/>
    <w:rsid w:val="00920466"/>
    <w:rsid w:val="00920778"/>
    <w:rsid w:val="00920A8F"/>
    <w:rsid w:val="00921C49"/>
    <w:rsid w:val="0092255F"/>
    <w:rsid w:val="00922C8B"/>
    <w:rsid w:val="00923DC6"/>
    <w:rsid w:val="00923F72"/>
    <w:rsid w:val="009240CC"/>
    <w:rsid w:val="00924B19"/>
    <w:rsid w:val="00925144"/>
    <w:rsid w:val="009254D7"/>
    <w:rsid w:val="00925D93"/>
    <w:rsid w:val="00926342"/>
    <w:rsid w:val="0092747A"/>
    <w:rsid w:val="009275FA"/>
    <w:rsid w:val="0092789D"/>
    <w:rsid w:val="00927AC9"/>
    <w:rsid w:val="00927DD0"/>
    <w:rsid w:val="00927FDA"/>
    <w:rsid w:val="00930610"/>
    <w:rsid w:val="00932FC0"/>
    <w:rsid w:val="009333AE"/>
    <w:rsid w:val="009366F7"/>
    <w:rsid w:val="0093688F"/>
    <w:rsid w:val="0093792E"/>
    <w:rsid w:val="00940160"/>
    <w:rsid w:val="0094020E"/>
    <w:rsid w:val="009407C4"/>
    <w:rsid w:val="009408CC"/>
    <w:rsid w:val="00940B9E"/>
    <w:rsid w:val="00940D94"/>
    <w:rsid w:val="00940FBC"/>
    <w:rsid w:val="00941521"/>
    <w:rsid w:val="00941676"/>
    <w:rsid w:val="00941D22"/>
    <w:rsid w:val="009423F8"/>
    <w:rsid w:val="00942540"/>
    <w:rsid w:val="00943402"/>
    <w:rsid w:val="0094378A"/>
    <w:rsid w:val="009437B9"/>
    <w:rsid w:val="00943F9F"/>
    <w:rsid w:val="009449CC"/>
    <w:rsid w:val="00944A4F"/>
    <w:rsid w:val="00944CB9"/>
    <w:rsid w:val="009457C0"/>
    <w:rsid w:val="00945CFE"/>
    <w:rsid w:val="00945D03"/>
    <w:rsid w:val="00946D22"/>
    <w:rsid w:val="00947672"/>
    <w:rsid w:val="00952AD0"/>
    <w:rsid w:val="00952CDD"/>
    <w:rsid w:val="009531E8"/>
    <w:rsid w:val="00953980"/>
    <w:rsid w:val="00955A0C"/>
    <w:rsid w:val="00955D38"/>
    <w:rsid w:val="0095799B"/>
    <w:rsid w:val="009605FC"/>
    <w:rsid w:val="00960CD0"/>
    <w:rsid w:val="0096299B"/>
    <w:rsid w:val="00962E0F"/>
    <w:rsid w:val="00965CEB"/>
    <w:rsid w:val="00966A88"/>
    <w:rsid w:val="00966C4D"/>
    <w:rsid w:val="009672D4"/>
    <w:rsid w:val="009703D5"/>
    <w:rsid w:val="009712FE"/>
    <w:rsid w:val="0097286E"/>
    <w:rsid w:val="00972C52"/>
    <w:rsid w:val="00972FD3"/>
    <w:rsid w:val="00974364"/>
    <w:rsid w:val="00974A34"/>
    <w:rsid w:val="009776AF"/>
    <w:rsid w:val="00977FD1"/>
    <w:rsid w:val="009801BC"/>
    <w:rsid w:val="009803DD"/>
    <w:rsid w:val="00981024"/>
    <w:rsid w:val="009824E8"/>
    <w:rsid w:val="00983F9B"/>
    <w:rsid w:val="00984BA6"/>
    <w:rsid w:val="00985026"/>
    <w:rsid w:val="00985874"/>
    <w:rsid w:val="00985AC0"/>
    <w:rsid w:val="0098611A"/>
    <w:rsid w:val="00986181"/>
    <w:rsid w:val="009863A4"/>
    <w:rsid w:val="0098745F"/>
    <w:rsid w:val="00990868"/>
    <w:rsid w:val="00990B9E"/>
    <w:rsid w:val="00990F16"/>
    <w:rsid w:val="009916CC"/>
    <w:rsid w:val="009916F9"/>
    <w:rsid w:val="00993EC7"/>
    <w:rsid w:val="00995246"/>
    <w:rsid w:val="009A0190"/>
    <w:rsid w:val="009A04F2"/>
    <w:rsid w:val="009A14D2"/>
    <w:rsid w:val="009A3C1D"/>
    <w:rsid w:val="009A3E57"/>
    <w:rsid w:val="009A4572"/>
    <w:rsid w:val="009A523A"/>
    <w:rsid w:val="009A5C61"/>
    <w:rsid w:val="009A5DE4"/>
    <w:rsid w:val="009A7B35"/>
    <w:rsid w:val="009B010B"/>
    <w:rsid w:val="009B0667"/>
    <w:rsid w:val="009B1FCC"/>
    <w:rsid w:val="009B2EA0"/>
    <w:rsid w:val="009B34FE"/>
    <w:rsid w:val="009B5C22"/>
    <w:rsid w:val="009B6C73"/>
    <w:rsid w:val="009C1E86"/>
    <w:rsid w:val="009C3170"/>
    <w:rsid w:val="009C32C5"/>
    <w:rsid w:val="009C33D8"/>
    <w:rsid w:val="009C376A"/>
    <w:rsid w:val="009C41D2"/>
    <w:rsid w:val="009C6BDD"/>
    <w:rsid w:val="009C6F08"/>
    <w:rsid w:val="009D03C0"/>
    <w:rsid w:val="009D100D"/>
    <w:rsid w:val="009D1861"/>
    <w:rsid w:val="009D1FE4"/>
    <w:rsid w:val="009D2226"/>
    <w:rsid w:val="009D2FB5"/>
    <w:rsid w:val="009D35A8"/>
    <w:rsid w:val="009D455D"/>
    <w:rsid w:val="009D5690"/>
    <w:rsid w:val="009D5DC6"/>
    <w:rsid w:val="009D650A"/>
    <w:rsid w:val="009D6986"/>
    <w:rsid w:val="009E04FE"/>
    <w:rsid w:val="009E2281"/>
    <w:rsid w:val="009E38B9"/>
    <w:rsid w:val="009E5D4E"/>
    <w:rsid w:val="009E5EFD"/>
    <w:rsid w:val="009E6485"/>
    <w:rsid w:val="009E6D64"/>
    <w:rsid w:val="009E7B0E"/>
    <w:rsid w:val="009F29CF"/>
    <w:rsid w:val="009F3455"/>
    <w:rsid w:val="009F3846"/>
    <w:rsid w:val="009F3F30"/>
    <w:rsid w:val="009F4634"/>
    <w:rsid w:val="009F5E0F"/>
    <w:rsid w:val="009F60CA"/>
    <w:rsid w:val="009F6147"/>
    <w:rsid w:val="00A001C2"/>
    <w:rsid w:val="00A019A2"/>
    <w:rsid w:val="00A03923"/>
    <w:rsid w:val="00A044EE"/>
    <w:rsid w:val="00A04630"/>
    <w:rsid w:val="00A078CE"/>
    <w:rsid w:val="00A1026B"/>
    <w:rsid w:val="00A11137"/>
    <w:rsid w:val="00A1132F"/>
    <w:rsid w:val="00A117ED"/>
    <w:rsid w:val="00A12203"/>
    <w:rsid w:val="00A13199"/>
    <w:rsid w:val="00A1410D"/>
    <w:rsid w:val="00A14357"/>
    <w:rsid w:val="00A167A2"/>
    <w:rsid w:val="00A167AC"/>
    <w:rsid w:val="00A16E36"/>
    <w:rsid w:val="00A17884"/>
    <w:rsid w:val="00A200C4"/>
    <w:rsid w:val="00A22A3E"/>
    <w:rsid w:val="00A23788"/>
    <w:rsid w:val="00A246BC"/>
    <w:rsid w:val="00A255F4"/>
    <w:rsid w:val="00A27974"/>
    <w:rsid w:val="00A30AAA"/>
    <w:rsid w:val="00A31AB4"/>
    <w:rsid w:val="00A3211E"/>
    <w:rsid w:val="00A32BD6"/>
    <w:rsid w:val="00A3322B"/>
    <w:rsid w:val="00A3396F"/>
    <w:rsid w:val="00A34435"/>
    <w:rsid w:val="00A35B05"/>
    <w:rsid w:val="00A35D30"/>
    <w:rsid w:val="00A3651A"/>
    <w:rsid w:val="00A367EF"/>
    <w:rsid w:val="00A3787C"/>
    <w:rsid w:val="00A37B5F"/>
    <w:rsid w:val="00A37F82"/>
    <w:rsid w:val="00A42587"/>
    <w:rsid w:val="00A4266E"/>
    <w:rsid w:val="00A430CC"/>
    <w:rsid w:val="00A44647"/>
    <w:rsid w:val="00A44AD5"/>
    <w:rsid w:val="00A462EB"/>
    <w:rsid w:val="00A50158"/>
    <w:rsid w:val="00A508F6"/>
    <w:rsid w:val="00A50ABE"/>
    <w:rsid w:val="00A50BB6"/>
    <w:rsid w:val="00A51215"/>
    <w:rsid w:val="00A512E1"/>
    <w:rsid w:val="00A51311"/>
    <w:rsid w:val="00A51BC6"/>
    <w:rsid w:val="00A522F0"/>
    <w:rsid w:val="00A529AB"/>
    <w:rsid w:val="00A53E02"/>
    <w:rsid w:val="00A554FF"/>
    <w:rsid w:val="00A567F1"/>
    <w:rsid w:val="00A56DDA"/>
    <w:rsid w:val="00A5742E"/>
    <w:rsid w:val="00A57810"/>
    <w:rsid w:val="00A57AC0"/>
    <w:rsid w:val="00A60294"/>
    <w:rsid w:val="00A60805"/>
    <w:rsid w:val="00A60A5E"/>
    <w:rsid w:val="00A6274E"/>
    <w:rsid w:val="00A6398D"/>
    <w:rsid w:val="00A639ED"/>
    <w:rsid w:val="00A63F5A"/>
    <w:rsid w:val="00A64CD6"/>
    <w:rsid w:val="00A65087"/>
    <w:rsid w:val="00A66106"/>
    <w:rsid w:val="00A66826"/>
    <w:rsid w:val="00A6734E"/>
    <w:rsid w:val="00A700DC"/>
    <w:rsid w:val="00A70AC6"/>
    <w:rsid w:val="00A712BA"/>
    <w:rsid w:val="00A73CC4"/>
    <w:rsid w:val="00A751E1"/>
    <w:rsid w:val="00A75765"/>
    <w:rsid w:val="00A75C23"/>
    <w:rsid w:val="00A76DB2"/>
    <w:rsid w:val="00A7737B"/>
    <w:rsid w:val="00A77569"/>
    <w:rsid w:val="00A77986"/>
    <w:rsid w:val="00A77D8A"/>
    <w:rsid w:val="00A8006B"/>
    <w:rsid w:val="00A8098C"/>
    <w:rsid w:val="00A81CE5"/>
    <w:rsid w:val="00A82CF7"/>
    <w:rsid w:val="00A82F28"/>
    <w:rsid w:val="00A8372A"/>
    <w:rsid w:val="00A854B7"/>
    <w:rsid w:val="00A905AB"/>
    <w:rsid w:val="00A919CF"/>
    <w:rsid w:val="00A91C52"/>
    <w:rsid w:val="00A94F08"/>
    <w:rsid w:val="00A95186"/>
    <w:rsid w:val="00A95A18"/>
    <w:rsid w:val="00A96829"/>
    <w:rsid w:val="00A9690E"/>
    <w:rsid w:val="00A96AE0"/>
    <w:rsid w:val="00A97B8B"/>
    <w:rsid w:val="00AA01E1"/>
    <w:rsid w:val="00AA06EE"/>
    <w:rsid w:val="00AA25C0"/>
    <w:rsid w:val="00AA29C6"/>
    <w:rsid w:val="00AA303D"/>
    <w:rsid w:val="00AA31D1"/>
    <w:rsid w:val="00AA40D8"/>
    <w:rsid w:val="00AA57F0"/>
    <w:rsid w:val="00AA71E6"/>
    <w:rsid w:val="00AA720B"/>
    <w:rsid w:val="00AA78BC"/>
    <w:rsid w:val="00AA7D63"/>
    <w:rsid w:val="00AB17BA"/>
    <w:rsid w:val="00AB2505"/>
    <w:rsid w:val="00AB381E"/>
    <w:rsid w:val="00AB4761"/>
    <w:rsid w:val="00AB4CCC"/>
    <w:rsid w:val="00AB501E"/>
    <w:rsid w:val="00AB5DF8"/>
    <w:rsid w:val="00AB5EA2"/>
    <w:rsid w:val="00AB6266"/>
    <w:rsid w:val="00AB675D"/>
    <w:rsid w:val="00AB7A18"/>
    <w:rsid w:val="00AC08D7"/>
    <w:rsid w:val="00AC0FC1"/>
    <w:rsid w:val="00AC2381"/>
    <w:rsid w:val="00AC25D1"/>
    <w:rsid w:val="00AC3539"/>
    <w:rsid w:val="00AC4FA0"/>
    <w:rsid w:val="00AC7763"/>
    <w:rsid w:val="00AD10AD"/>
    <w:rsid w:val="00AD16BD"/>
    <w:rsid w:val="00AD261F"/>
    <w:rsid w:val="00AD284B"/>
    <w:rsid w:val="00AD3175"/>
    <w:rsid w:val="00AD3373"/>
    <w:rsid w:val="00AD4C91"/>
    <w:rsid w:val="00AD57D6"/>
    <w:rsid w:val="00AD75AF"/>
    <w:rsid w:val="00AD7818"/>
    <w:rsid w:val="00AE02C4"/>
    <w:rsid w:val="00AE1096"/>
    <w:rsid w:val="00AE1119"/>
    <w:rsid w:val="00AE131E"/>
    <w:rsid w:val="00AE2258"/>
    <w:rsid w:val="00AE3B6A"/>
    <w:rsid w:val="00AE3C74"/>
    <w:rsid w:val="00AE54BD"/>
    <w:rsid w:val="00AE56A5"/>
    <w:rsid w:val="00AE5877"/>
    <w:rsid w:val="00AE64B4"/>
    <w:rsid w:val="00AE65E0"/>
    <w:rsid w:val="00AF16DF"/>
    <w:rsid w:val="00AF2201"/>
    <w:rsid w:val="00AF3240"/>
    <w:rsid w:val="00AF41A2"/>
    <w:rsid w:val="00AF4E2A"/>
    <w:rsid w:val="00AF640D"/>
    <w:rsid w:val="00AF6AEA"/>
    <w:rsid w:val="00AF7902"/>
    <w:rsid w:val="00B000DB"/>
    <w:rsid w:val="00B0061D"/>
    <w:rsid w:val="00B00D6E"/>
    <w:rsid w:val="00B014E4"/>
    <w:rsid w:val="00B01893"/>
    <w:rsid w:val="00B02227"/>
    <w:rsid w:val="00B02299"/>
    <w:rsid w:val="00B02457"/>
    <w:rsid w:val="00B026A4"/>
    <w:rsid w:val="00B02F53"/>
    <w:rsid w:val="00B03486"/>
    <w:rsid w:val="00B056A4"/>
    <w:rsid w:val="00B06953"/>
    <w:rsid w:val="00B0784C"/>
    <w:rsid w:val="00B07E5A"/>
    <w:rsid w:val="00B11219"/>
    <w:rsid w:val="00B1187E"/>
    <w:rsid w:val="00B1574A"/>
    <w:rsid w:val="00B171E9"/>
    <w:rsid w:val="00B17F56"/>
    <w:rsid w:val="00B21B9F"/>
    <w:rsid w:val="00B23E22"/>
    <w:rsid w:val="00B2426B"/>
    <w:rsid w:val="00B27CE5"/>
    <w:rsid w:val="00B315A4"/>
    <w:rsid w:val="00B32D23"/>
    <w:rsid w:val="00B333C9"/>
    <w:rsid w:val="00B33C07"/>
    <w:rsid w:val="00B33E38"/>
    <w:rsid w:val="00B35B82"/>
    <w:rsid w:val="00B3695C"/>
    <w:rsid w:val="00B36E9A"/>
    <w:rsid w:val="00B375E9"/>
    <w:rsid w:val="00B40A41"/>
    <w:rsid w:val="00B40A45"/>
    <w:rsid w:val="00B43F21"/>
    <w:rsid w:val="00B44BB8"/>
    <w:rsid w:val="00B45034"/>
    <w:rsid w:val="00B46DD5"/>
    <w:rsid w:val="00B5001B"/>
    <w:rsid w:val="00B50D83"/>
    <w:rsid w:val="00B53F60"/>
    <w:rsid w:val="00B53FB3"/>
    <w:rsid w:val="00B54015"/>
    <w:rsid w:val="00B54E10"/>
    <w:rsid w:val="00B55715"/>
    <w:rsid w:val="00B5687C"/>
    <w:rsid w:val="00B5741C"/>
    <w:rsid w:val="00B609BB"/>
    <w:rsid w:val="00B61237"/>
    <w:rsid w:val="00B61DE7"/>
    <w:rsid w:val="00B634DB"/>
    <w:rsid w:val="00B637E8"/>
    <w:rsid w:val="00B63830"/>
    <w:rsid w:val="00B6408B"/>
    <w:rsid w:val="00B65E92"/>
    <w:rsid w:val="00B6630A"/>
    <w:rsid w:val="00B6666B"/>
    <w:rsid w:val="00B667F6"/>
    <w:rsid w:val="00B67AA0"/>
    <w:rsid w:val="00B728B6"/>
    <w:rsid w:val="00B74815"/>
    <w:rsid w:val="00B75877"/>
    <w:rsid w:val="00B769BD"/>
    <w:rsid w:val="00B84697"/>
    <w:rsid w:val="00B84C93"/>
    <w:rsid w:val="00B85F59"/>
    <w:rsid w:val="00B8777A"/>
    <w:rsid w:val="00B902B1"/>
    <w:rsid w:val="00B926CD"/>
    <w:rsid w:val="00B92EEE"/>
    <w:rsid w:val="00B95137"/>
    <w:rsid w:val="00B9542C"/>
    <w:rsid w:val="00B95579"/>
    <w:rsid w:val="00B9592E"/>
    <w:rsid w:val="00B960AC"/>
    <w:rsid w:val="00B967B3"/>
    <w:rsid w:val="00B96FF9"/>
    <w:rsid w:val="00B97142"/>
    <w:rsid w:val="00BA0EC8"/>
    <w:rsid w:val="00BA1006"/>
    <w:rsid w:val="00BA21DF"/>
    <w:rsid w:val="00BA35F2"/>
    <w:rsid w:val="00BA3F96"/>
    <w:rsid w:val="00BA452D"/>
    <w:rsid w:val="00BA48BB"/>
    <w:rsid w:val="00BA4A6D"/>
    <w:rsid w:val="00BA5A25"/>
    <w:rsid w:val="00BA665B"/>
    <w:rsid w:val="00BA7148"/>
    <w:rsid w:val="00BA7612"/>
    <w:rsid w:val="00BA7F17"/>
    <w:rsid w:val="00BB0649"/>
    <w:rsid w:val="00BB2AAE"/>
    <w:rsid w:val="00BB391D"/>
    <w:rsid w:val="00BB50CB"/>
    <w:rsid w:val="00BB6315"/>
    <w:rsid w:val="00BB6ED4"/>
    <w:rsid w:val="00BC5C0A"/>
    <w:rsid w:val="00BC5EC2"/>
    <w:rsid w:val="00BC68AB"/>
    <w:rsid w:val="00BC6CFB"/>
    <w:rsid w:val="00BD01F1"/>
    <w:rsid w:val="00BD0A47"/>
    <w:rsid w:val="00BD28AA"/>
    <w:rsid w:val="00BD4BE2"/>
    <w:rsid w:val="00BD62D5"/>
    <w:rsid w:val="00BD6917"/>
    <w:rsid w:val="00BD6B43"/>
    <w:rsid w:val="00BD7BAE"/>
    <w:rsid w:val="00BD7FF2"/>
    <w:rsid w:val="00BE23BD"/>
    <w:rsid w:val="00BE2C26"/>
    <w:rsid w:val="00BE4A19"/>
    <w:rsid w:val="00BE4CD1"/>
    <w:rsid w:val="00BE68D2"/>
    <w:rsid w:val="00BE7391"/>
    <w:rsid w:val="00BE788B"/>
    <w:rsid w:val="00BF07FA"/>
    <w:rsid w:val="00BF155B"/>
    <w:rsid w:val="00BF30CB"/>
    <w:rsid w:val="00BF4B5D"/>
    <w:rsid w:val="00BF510C"/>
    <w:rsid w:val="00BF549D"/>
    <w:rsid w:val="00BF54B1"/>
    <w:rsid w:val="00BF7ECE"/>
    <w:rsid w:val="00C00BE7"/>
    <w:rsid w:val="00C04092"/>
    <w:rsid w:val="00C05EC5"/>
    <w:rsid w:val="00C06772"/>
    <w:rsid w:val="00C070D1"/>
    <w:rsid w:val="00C11CF5"/>
    <w:rsid w:val="00C12B74"/>
    <w:rsid w:val="00C14193"/>
    <w:rsid w:val="00C14678"/>
    <w:rsid w:val="00C157A7"/>
    <w:rsid w:val="00C168CF"/>
    <w:rsid w:val="00C172A8"/>
    <w:rsid w:val="00C2007B"/>
    <w:rsid w:val="00C20E83"/>
    <w:rsid w:val="00C21097"/>
    <w:rsid w:val="00C22654"/>
    <w:rsid w:val="00C2296D"/>
    <w:rsid w:val="00C22C22"/>
    <w:rsid w:val="00C22FF6"/>
    <w:rsid w:val="00C24342"/>
    <w:rsid w:val="00C249E4"/>
    <w:rsid w:val="00C25222"/>
    <w:rsid w:val="00C275FE"/>
    <w:rsid w:val="00C31845"/>
    <w:rsid w:val="00C31AB8"/>
    <w:rsid w:val="00C33807"/>
    <w:rsid w:val="00C34E46"/>
    <w:rsid w:val="00C3525A"/>
    <w:rsid w:val="00C360EF"/>
    <w:rsid w:val="00C36483"/>
    <w:rsid w:val="00C3680D"/>
    <w:rsid w:val="00C36ABB"/>
    <w:rsid w:val="00C371B3"/>
    <w:rsid w:val="00C37899"/>
    <w:rsid w:val="00C378C8"/>
    <w:rsid w:val="00C41D14"/>
    <w:rsid w:val="00C428DF"/>
    <w:rsid w:val="00C445EE"/>
    <w:rsid w:val="00C44A4C"/>
    <w:rsid w:val="00C44C30"/>
    <w:rsid w:val="00C44E90"/>
    <w:rsid w:val="00C50F2A"/>
    <w:rsid w:val="00C52BC0"/>
    <w:rsid w:val="00C52F51"/>
    <w:rsid w:val="00C53AF7"/>
    <w:rsid w:val="00C54CAF"/>
    <w:rsid w:val="00C54E45"/>
    <w:rsid w:val="00C54EB4"/>
    <w:rsid w:val="00C55BFA"/>
    <w:rsid w:val="00C55F6C"/>
    <w:rsid w:val="00C60E39"/>
    <w:rsid w:val="00C61E6E"/>
    <w:rsid w:val="00C62E61"/>
    <w:rsid w:val="00C644B1"/>
    <w:rsid w:val="00C647A4"/>
    <w:rsid w:val="00C64A3F"/>
    <w:rsid w:val="00C64EB6"/>
    <w:rsid w:val="00C6534F"/>
    <w:rsid w:val="00C6546F"/>
    <w:rsid w:val="00C7005A"/>
    <w:rsid w:val="00C703D2"/>
    <w:rsid w:val="00C70D02"/>
    <w:rsid w:val="00C71F6E"/>
    <w:rsid w:val="00C72130"/>
    <w:rsid w:val="00C73AF9"/>
    <w:rsid w:val="00C75B43"/>
    <w:rsid w:val="00C75B89"/>
    <w:rsid w:val="00C772DE"/>
    <w:rsid w:val="00C80508"/>
    <w:rsid w:val="00C80E4F"/>
    <w:rsid w:val="00C81227"/>
    <w:rsid w:val="00C813FC"/>
    <w:rsid w:val="00C819A5"/>
    <w:rsid w:val="00C842CB"/>
    <w:rsid w:val="00C8481B"/>
    <w:rsid w:val="00C85813"/>
    <w:rsid w:val="00C859DF"/>
    <w:rsid w:val="00C867DD"/>
    <w:rsid w:val="00C86984"/>
    <w:rsid w:val="00C86CEF"/>
    <w:rsid w:val="00C86D23"/>
    <w:rsid w:val="00C87CC6"/>
    <w:rsid w:val="00C9070A"/>
    <w:rsid w:val="00C90FE7"/>
    <w:rsid w:val="00C9254F"/>
    <w:rsid w:val="00C92A79"/>
    <w:rsid w:val="00C92FFB"/>
    <w:rsid w:val="00C93422"/>
    <w:rsid w:val="00C934EA"/>
    <w:rsid w:val="00C93E3B"/>
    <w:rsid w:val="00C94926"/>
    <w:rsid w:val="00C95F5B"/>
    <w:rsid w:val="00C966F1"/>
    <w:rsid w:val="00CA0536"/>
    <w:rsid w:val="00CA0929"/>
    <w:rsid w:val="00CA0995"/>
    <w:rsid w:val="00CA1431"/>
    <w:rsid w:val="00CA1A2B"/>
    <w:rsid w:val="00CA2344"/>
    <w:rsid w:val="00CA26B0"/>
    <w:rsid w:val="00CA31B0"/>
    <w:rsid w:val="00CA358F"/>
    <w:rsid w:val="00CA4C05"/>
    <w:rsid w:val="00CA5471"/>
    <w:rsid w:val="00CA6958"/>
    <w:rsid w:val="00CA79A9"/>
    <w:rsid w:val="00CB02CD"/>
    <w:rsid w:val="00CB14B3"/>
    <w:rsid w:val="00CB18C9"/>
    <w:rsid w:val="00CB39EB"/>
    <w:rsid w:val="00CB4537"/>
    <w:rsid w:val="00CB4A4E"/>
    <w:rsid w:val="00CB55FD"/>
    <w:rsid w:val="00CB6961"/>
    <w:rsid w:val="00CB7577"/>
    <w:rsid w:val="00CB764C"/>
    <w:rsid w:val="00CC0576"/>
    <w:rsid w:val="00CC062A"/>
    <w:rsid w:val="00CC06A6"/>
    <w:rsid w:val="00CC0AD5"/>
    <w:rsid w:val="00CC0B74"/>
    <w:rsid w:val="00CC1702"/>
    <w:rsid w:val="00CC1CC0"/>
    <w:rsid w:val="00CC2AE4"/>
    <w:rsid w:val="00CC2D19"/>
    <w:rsid w:val="00CC3883"/>
    <w:rsid w:val="00CC4686"/>
    <w:rsid w:val="00CC709B"/>
    <w:rsid w:val="00CC730C"/>
    <w:rsid w:val="00CC745B"/>
    <w:rsid w:val="00CC7469"/>
    <w:rsid w:val="00CC7EFA"/>
    <w:rsid w:val="00CC7F50"/>
    <w:rsid w:val="00CD0EE7"/>
    <w:rsid w:val="00CD10FE"/>
    <w:rsid w:val="00CD14EF"/>
    <w:rsid w:val="00CD1A9B"/>
    <w:rsid w:val="00CD2238"/>
    <w:rsid w:val="00CD281A"/>
    <w:rsid w:val="00CD443C"/>
    <w:rsid w:val="00CD4595"/>
    <w:rsid w:val="00CD5487"/>
    <w:rsid w:val="00CD57EB"/>
    <w:rsid w:val="00CD5C68"/>
    <w:rsid w:val="00CD6E4A"/>
    <w:rsid w:val="00CD707D"/>
    <w:rsid w:val="00CD7A0C"/>
    <w:rsid w:val="00CD7CBC"/>
    <w:rsid w:val="00CE03A7"/>
    <w:rsid w:val="00CE049A"/>
    <w:rsid w:val="00CE091D"/>
    <w:rsid w:val="00CE0D14"/>
    <w:rsid w:val="00CE15B6"/>
    <w:rsid w:val="00CE1BBE"/>
    <w:rsid w:val="00CE1CE7"/>
    <w:rsid w:val="00CE3B4C"/>
    <w:rsid w:val="00CE3E5D"/>
    <w:rsid w:val="00CE440F"/>
    <w:rsid w:val="00CE4C46"/>
    <w:rsid w:val="00CE51FE"/>
    <w:rsid w:val="00CE53D9"/>
    <w:rsid w:val="00CE7821"/>
    <w:rsid w:val="00CE7849"/>
    <w:rsid w:val="00CE7A6B"/>
    <w:rsid w:val="00CF0882"/>
    <w:rsid w:val="00CF1A1C"/>
    <w:rsid w:val="00CF1B39"/>
    <w:rsid w:val="00CF3041"/>
    <w:rsid w:val="00CF371D"/>
    <w:rsid w:val="00CF4763"/>
    <w:rsid w:val="00CF5C4E"/>
    <w:rsid w:val="00CF6298"/>
    <w:rsid w:val="00CF79AC"/>
    <w:rsid w:val="00D00133"/>
    <w:rsid w:val="00D00CDB"/>
    <w:rsid w:val="00D01C7C"/>
    <w:rsid w:val="00D026DE"/>
    <w:rsid w:val="00D03321"/>
    <w:rsid w:val="00D037D3"/>
    <w:rsid w:val="00D04598"/>
    <w:rsid w:val="00D0465A"/>
    <w:rsid w:val="00D05714"/>
    <w:rsid w:val="00D104B0"/>
    <w:rsid w:val="00D1054A"/>
    <w:rsid w:val="00D10AC7"/>
    <w:rsid w:val="00D1197A"/>
    <w:rsid w:val="00D11E68"/>
    <w:rsid w:val="00D120A5"/>
    <w:rsid w:val="00D144B0"/>
    <w:rsid w:val="00D1536C"/>
    <w:rsid w:val="00D17477"/>
    <w:rsid w:val="00D17FA9"/>
    <w:rsid w:val="00D20093"/>
    <w:rsid w:val="00D2086D"/>
    <w:rsid w:val="00D216EE"/>
    <w:rsid w:val="00D226D1"/>
    <w:rsid w:val="00D22D02"/>
    <w:rsid w:val="00D24E26"/>
    <w:rsid w:val="00D25DDC"/>
    <w:rsid w:val="00D271CB"/>
    <w:rsid w:val="00D27912"/>
    <w:rsid w:val="00D27B1C"/>
    <w:rsid w:val="00D30085"/>
    <w:rsid w:val="00D304FF"/>
    <w:rsid w:val="00D319CF"/>
    <w:rsid w:val="00D338F8"/>
    <w:rsid w:val="00D35005"/>
    <w:rsid w:val="00D35F33"/>
    <w:rsid w:val="00D36F72"/>
    <w:rsid w:val="00D40101"/>
    <w:rsid w:val="00D406D4"/>
    <w:rsid w:val="00D41B35"/>
    <w:rsid w:val="00D43E07"/>
    <w:rsid w:val="00D44627"/>
    <w:rsid w:val="00D44842"/>
    <w:rsid w:val="00D45C9C"/>
    <w:rsid w:val="00D46D5B"/>
    <w:rsid w:val="00D47788"/>
    <w:rsid w:val="00D51943"/>
    <w:rsid w:val="00D52408"/>
    <w:rsid w:val="00D52B8E"/>
    <w:rsid w:val="00D541A7"/>
    <w:rsid w:val="00D552F0"/>
    <w:rsid w:val="00D55A3E"/>
    <w:rsid w:val="00D55EE6"/>
    <w:rsid w:val="00D568C6"/>
    <w:rsid w:val="00D602D9"/>
    <w:rsid w:val="00D60B72"/>
    <w:rsid w:val="00D60DFA"/>
    <w:rsid w:val="00D612EC"/>
    <w:rsid w:val="00D616E0"/>
    <w:rsid w:val="00D61CC8"/>
    <w:rsid w:val="00D624C9"/>
    <w:rsid w:val="00D6321E"/>
    <w:rsid w:val="00D639F1"/>
    <w:rsid w:val="00D650B5"/>
    <w:rsid w:val="00D659FD"/>
    <w:rsid w:val="00D65FF3"/>
    <w:rsid w:val="00D66908"/>
    <w:rsid w:val="00D669FF"/>
    <w:rsid w:val="00D677F7"/>
    <w:rsid w:val="00D67A7F"/>
    <w:rsid w:val="00D709ED"/>
    <w:rsid w:val="00D7173F"/>
    <w:rsid w:val="00D728FE"/>
    <w:rsid w:val="00D734B4"/>
    <w:rsid w:val="00D73A63"/>
    <w:rsid w:val="00D73C52"/>
    <w:rsid w:val="00D7586B"/>
    <w:rsid w:val="00D75980"/>
    <w:rsid w:val="00D81487"/>
    <w:rsid w:val="00D82182"/>
    <w:rsid w:val="00D821E4"/>
    <w:rsid w:val="00D83BF1"/>
    <w:rsid w:val="00D840E2"/>
    <w:rsid w:val="00D84948"/>
    <w:rsid w:val="00D84D0E"/>
    <w:rsid w:val="00D874CD"/>
    <w:rsid w:val="00D879A6"/>
    <w:rsid w:val="00D901DF"/>
    <w:rsid w:val="00D90936"/>
    <w:rsid w:val="00D9252E"/>
    <w:rsid w:val="00D945B9"/>
    <w:rsid w:val="00D9475C"/>
    <w:rsid w:val="00D95B31"/>
    <w:rsid w:val="00DA13F2"/>
    <w:rsid w:val="00DA1D13"/>
    <w:rsid w:val="00DA230F"/>
    <w:rsid w:val="00DA2378"/>
    <w:rsid w:val="00DA3994"/>
    <w:rsid w:val="00DA5DB4"/>
    <w:rsid w:val="00DA66B2"/>
    <w:rsid w:val="00DB0836"/>
    <w:rsid w:val="00DB1281"/>
    <w:rsid w:val="00DB201D"/>
    <w:rsid w:val="00DB45A2"/>
    <w:rsid w:val="00DB63D8"/>
    <w:rsid w:val="00DB6EE5"/>
    <w:rsid w:val="00DB7207"/>
    <w:rsid w:val="00DB7D4A"/>
    <w:rsid w:val="00DC0C2F"/>
    <w:rsid w:val="00DC2086"/>
    <w:rsid w:val="00DC58C4"/>
    <w:rsid w:val="00DD1122"/>
    <w:rsid w:val="00DD121D"/>
    <w:rsid w:val="00DD15FC"/>
    <w:rsid w:val="00DD1704"/>
    <w:rsid w:val="00DD1B68"/>
    <w:rsid w:val="00DD3437"/>
    <w:rsid w:val="00DD4864"/>
    <w:rsid w:val="00DD731F"/>
    <w:rsid w:val="00DD7637"/>
    <w:rsid w:val="00DE06ED"/>
    <w:rsid w:val="00DE099E"/>
    <w:rsid w:val="00DE0C56"/>
    <w:rsid w:val="00DE40A9"/>
    <w:rsid w:val="00DE50A8"/>
    <w:rsid w:val="00DE53D2"/>
    <w:rsid w:val="00DE7082"/>
    <w:rsid w:val="00DE79AD"/>
    <w:rsid w:val="00DE7C98"/>
    <w:rsid w:val="00DF0AF2"/>
    <w:rsid w:val="00DF0FF5"/>
    <w:rsid w:val="00DF4EB7"/>
    <w:rsid w:val="00DF738D"/>
    <w:rsid w:val="00DF74A7"/>
    <w:rsid w:val="00E00D97"/>
    <w:rsid w:val="00E0217E"/>
    <w:rsid w:val="00E024D0"/>
    <w:rsid w:val="00E02CE8"/>
    <w:rsid w:val="00E0445C"/>
    <w:rsid w:val="00E060E8"/>
    <w:rsid w:val="00E069CA"/>
    <w:rsid w:val="00E06A06"/>
    <w:rsid w:val="00E07592"/>
    <w:rsid w:val="00E109CC"/>
    <w:rsid w:val="00E10AC7"/>
    <w:rsid w:val="00E10CE5"/>
    <w:rsid w:val="00E10DEF"/>
    <w:rsid w:val="00E112E3"/>
    <w:rsid w:val="00E11700"/>
    <w:rsid w:val="00E1430F"/>
    <w:rsid w:val="00E14724"/>
    <w:rsid w:val="00E15498"/>
    <w:rsid w:val="00E15692"/>
    <w:rsid w:val="00E15E86"/>
    <w:rsid w:val="00E1768B"/>
    <w:rsid w:val="00E20224"/>
    <w:rsid w:val="00E2301D"/>
    <w:rsid w:val="00E23BF5"/>
    <w:rsid w:val="00E245D6"/>
    <w:rsid w:val="00E25078"/>
    <w:rsid w:val="00E2554B"/>
    <w:rsid w:val="00E255E8"/>
    <w:rsid w:val="00E327BA"/>
    <w:rsid w:val="00E32E97"/>
    <w:rsid w:val="00E35BEA"/>
    <w:rsid w:val="00E35D9D"/>
    <w:rsid w:val="00E36645"/>
    <w:rsid w:val="00E37E7A"/>
    <w:rsid w:val="00E40817"/>
    <w:rsid w:val="00E414D0"/>
    <w:rsid w:val="00E41872"/>
    <w:rsid w:val="00E43A8C"/>
    <w:rsid w:val="00E4475B"/>
    <w:rsid w:val="00E44E20"/>
    <w:rsid w:val="00E452E2"/>
    <w:rsid w:val="00E47770"/>
    <w:rsid w:val="00E477E7"/>
    <w:rsid w:val="00E47A82"/>
    <w:rsid w:val="00E52742"/>
    <w:rsid w:val="00E5296A"/>
    <w:rsid w:val="00E52D2F"/>
    <w:rsid w:val="00E5391C"/>
    <w:rsid w:val="00E53FE0"/>
    <w:rsid w:val="00E547C0"/>
    <w:rsid w:val="00E562A1"/>
    <w:rsid w:val="00E568A7"/>
    <w:rsid w:val="00E56FD4"/>
    <w:rsid w:val="00E57CCF"/>
    <w:rsid w:val="00E602DD"/>
    <w:rsid w:val="00E613C1"/>
    <w:rsid w:val="00E62073"/>
    <w:rsid w:val="00E6222A"/>
    <w:rsid w:val="00E63246"/>
    <w:rsid w:val="00E632F8"/>
    <w:rsid w:val="00E655E1"/>
    <w:rsid w:val="00E66566"/>
    <w:rsid w:val="00E70C82"/>
    <w:rsid w:val="00E70CCE"/>
    <w:rsid w:val="00E70E8C"/>
    <w:rsid w:val="00E710AF"/>
    <w:rsid w:val="00E729AA"/>
    <w:rsid w:val="00E734A8"/>
    <w:rsid w:val="00E735CC"/>
    <w:rsid w:val="00E742D9"/>
    <w:rsid w:val="00E750E0"/>
    <w:rsid w:val="00E77AF5"/>
    <w:rsid w:val="00E77BF3"/>
    <w:rsid w:val="00E8006F"/>
    <w:rsid w:val="00E80A7B"/>
    <w:rsid w:val="00E8180D"/>
    <w:rsid w:val="00E81F8A"/>
    <w:rsid w:val="00E82319"/>
    <w:rsid w:val="00E82420"/>
    <w:rsid w:val="00E82AD8"/>
    <w:rsid w:val="00E82D61"/>
    <w:rsid w:val="00E83DF8"/>
    <w:rsid w:val="00E8531A"/>
    <w:rsid w:val="00E85EA8"/>
    <w:rsid w:val="00E85F58"/>
    <w:rsid w:val="00E8615B"/>
    <w:rsid w:val="00E907A0"/>
    <w:rsid w:val="00E92198"/>
    <w:rsid w:val="00E922CC"/>
    <w:rsid w:val="00E9344B"/>
    <w:rsid w:val="00E93621"/>
    <w:rsid w:val="00E94176"/>
    <w:rsid w:val="00E94879"/>
    <w:rsid w:val="00E9493B"/>
    <w:rsid w:val="00E960F1"/>
    <w:rsid w:val="00EA03ED"/>
    <w:rsid w:val="00EA062A"/>
    <w:rsid w:val="00EA0C9D"/>
    <w:rsid w:val="00EA1D32"/>
    <w:rsid w:val="00EA24FF"/>
    <w:rsid w:val="00EA269A"/>
    <w:rsid w:val="00EA2E8C"/>
    <w:rsid w:val="00EA3150"/>
    <w:rsid w:val="00EA3E0E"/>
    <w:rsid w:val="00EA4EAC"/>
    <w:rsid w:val="00EA583D"/>
    <w:rsid w:val="00EA6D08"/>
    <w:rsid w:val="00EA7D8A"/>
    <w:rsid w:val="00EA7F4D"/>
    <w:rsid w:val="00EB2D1D"/>
    <w:rsid w:val="00EB32F9"/>
    <w:rsid w:val="00EB403C"/>
    <w:rsid w:val="00EB614B"/>
    <w:rsid w:val="00EB68AE"/>
    <w:rsid w:val="00EB6B91"/>
    <w:rsid w:val="00EC0F29"/>
    <w:rsid w:val="00EC1A3F"/>
    <w:rsid w:val="00EC2235"/>
    <w:rsid w:val="00EC2C1A"/>
    <w:rsid w:val="00EC2FFF"/>
    <w:rsid w:val="00EC3612"/>
    <w:rsid w:val="00EC3A15"/>
    <w:rsid w:val="00EC5F7E"/>
    <w:rsid w:val="00EC613C"/>
    <w:rsid w:val="00ED1792"/>
    <w:rsid w:val="00ED2239"/>
    <w:rsid w:val="00ED2283"/>
    <w:rsid w:val="00ED2609"/>
    <w:rsid w:val="00ED38B8"/>
    <w:rsid w:val="00ED3D42"/>
    <w:rsid w:val="00ED3F47"/>
    <w:rsid w:val="00ED48EE"/>
    <w:rsid w:val="00ED4AA8"/>
    <w:rsid w:val="00ED5FD5"/>
    <w:rsid w:val="00ED6002"/>
    <w:rsid w:val="00ED6338"/>
    <w:rsid w:val="00EE0A74"/>
    <w:rsid w:val="00EE1334"/>
    <w:rsid w:val="00EE1461"/>
    <w:rsid w:val="00EE2CAF"/>
    <w:rsid w:val="00EE31B1"/>
    <w:rsid w:val="00EE33CF"/>
    <w:rsid w:val="00EE3FFC"/>
    <w:rsid w:val="00EE429E"/>
    <w:rsid w:val="00EE4E18"/>
    <w:rsid w:val="00EE60A5"/>
    <w:rsid w:val="00EE746C"/>
    <w:rsid w:val="00EF12D6"/>
    <w:rsid w:val="00EF373F"/>
    <w:rsid w:val="00EF3F87"/>
    <w:rsid w:val="00EF5898"/>
    <w:rsid w:val="00EF5F57"/>
    <w:rsid w:val="00EF7FA2"/>
    <w:rsid w:val="00F03868"/>
    <w:rsid w:val="00F04EC9"/>
    <w:rsid w:val="00F055E3"/>
    <w:rsid w:val="00F05B9E"/>
    <w:rsid w:val="00F10529"/>
    <w:rsid w:val="00F10723"/>
    <w:rsid w:val="00F107B4"/>
    <w:rsid w:val="00F10EED"/>
    <w:rsid w:val="00F11E28"/>
    <w:rsid w:val="00F13CDC"/>
    <w:rsid w:val="00F14320"/>
    <w:rsid w:val="00F1598B"/>
    <w:rsid w:val="00F15AF4"/>
    <w:rsid w:val="00F15DA7"/>
    <w:rsid w:val="00F1606B"/>
    <w:rsid w:val="00F1629F"/>
    <w:rsid w:val="00F16684"/>
    <w:rsid w:val="00F16C20"/>
    <w:rsid w:val="00F1707C"/>
    <w:rsid w:val="00F170AF"/>
    <w:rsid w:val="00F17633"/>
    <w:rsid w:val="00F1779E"/>
    <w:rsid w:val="00F177EE"/>
    <w:rsid w:val="00F17876"/>
    <w:rsid w:val="00F2028D"/>
    <w:rsid w:val="00F21040"/>
    <w:rsid w:val="00F211CF"/>
    <w:rsid w:val="00F217F5"/>
    <w:rsid w:val="00F22CEA"/>
    <w:rsid w:val="00F24FE8"/>
    <w:rsid w:val="00F25953"/>
    <w:rsid w:val="00F278C7"/>
    <w:rsid w:val="00F30737"/>
    <w:rsid w:val="00F30C21"/>
    <w:rsid w:val="00F32C9B"/>
    <w:rsid w:val="00F32DF2"/>
    <w:rsid w:val="00F34A98"/>
    <w:rsid w:val="00F34B76"/>
    <w:rsid w:val="00F35167"/>
    <w:rsid w:val="00F352B0"/>
    <w:rsid w:val="00F374A9"/>
    <w:rsid w:val="00F4157A"/>
    <w:rsid w:val="00F452C5"/>
    <w:rsid w:val="00F46309"/>
    <w:rsid w:val="00F46572"/>
    <w:rsid w:val="00F46AD7"/>
    <w:rsid w:val="00F475E2"/>
    <w:rsid w:val="00F478FF"/>
    <w:rsid w:val="00F5010C"/>
    <w:rsid w:val="00F505D6"/>
    <w:rsid w:val="00F51E42"/>
    <w:rsid w:val="00F52E9E"/>
    <w:rsid w:val="00F530F1"/>
    <w:rsid w:val="00F5346F"/>
    <w:rsid w:val="00F537B3"/>
    <w:rsid w:val="00F53AB3"/>
    <w:rsid w:val="00F54AF0"/>
    <w:rsid w:val="00F550E8"/>
    <w:rsid w:val="00F55698"/>
    <w:rsid w:val="00F55D31"/>
    <w:rsid w:val="00F56B9B"/>
    <w:rsid w:val="00F57019"/>
    <w:rsid w:val="00F5713B"/>
    <w:rsid w:val="00F57680"/>
    <w:rsid w:val="00F57880"/>
    <w:rsid w:val="00F60089"/>
    <w:rsid w:val="00F60DBD"/>
    <w:rsid w:val="00F613A7"/>
    <w:rsid w:val="00F61928"/>
    <w:rsid w:val="00F63A5B"/>
    <w:rsid w:val="00F643AC"/>
    <w:rsid w:val="00F6457B"/>
    <w:rsid w:val="00F65298"/>
    <w:rsid w:val="00F6549D"/>
    <w:rsid w:val="00F6574F"/>
    <w:rsid w:val="00F72821"/>
    <w:rsid w:val="00F7282F"/>
    <w:rsid w:val="00F7333F"/>
    <w:rsid w:val="00F73884"/>
    <w:rsid w:val="00F738C0"/>
    <w:rsid w:val="00F7411B"/>
    <w:rsid w:val="00F7434E"/>
    <w:rsid w:val="00F74813"/>
    <w:rsid w:val="00F74A59"/>
    <w:rsid w:val="00F74D09"/>
    <w:rsid w:val="00F751CE"/>
    <w:rsid w:val="00F77D1C"/>
    <w:rsid w:val="00F829B9"/>
    <w:rsid w:val="00F82A40"/>
    <w:rsid w:val="00F835F0"/>
    <w:rsid w:val="00F84ECE"/>
    <w:rsid w:val="00F8559D"/>
    <w:rsid w:val="00F85E6E"/>
    <w:rsid w:val="00F8681A"/>
    <w:rsid w:val="00F87110"/>
    <w:rsid w:val="00F92908"/>
    <w:rsid w:val="00F93B3B"/>
    <w:rsid w:val="00F93DC3"/>
    <w:rsid w:val="00F94434"/>
    <w:rsid w:val="00F9472A"/>
    <w:rsid w:val="00F9761B"/>
    <w:rsid w:val="00F978F2"/>
    <w:rsid w:val="00FA127B"/>
    <w:rsid w:val="00FA242D"/>
    <w:rsid w:val="00FA259C"/>
    <w:rsid w:val="00FA2C3A"/>
    <w:rsid w:val="00FA3237"/>
    <w:rsid w:val="00FA3EDD"/>
    <w:rsid w:val="00FA42B3"/>
    <w:rsid w:val="00FA4D2F"/>
    <w:rsid w:val="00FA602F"/>
    <w:rsid w:val="00FA6C1D"/>
    <w:rsid w:val="00FA7375"/>
    <w:rsid w:val="00FB39B3"/>
    <w:rsid w:val="00FB4435"/>
    <w:rsid w:val="00FB4E75"/>
    <w:rsid w:val="00FB6024"/>
    <w:rsid w:val="00FB698F"/>
    <w:rsid w:val="00FB6C9D"/>
    <w:rsid w:val="00FB7753"/>
    <w:rsid w:val="00FB7C2E"/>
    <w:rsid w:val="00FC0C1A"/>
    <w:rsid w:val="00FC2D55"/>
    <w:rsid w:val="00FC3953"/>
    <w:rsid w:val="00FC3F61"/>
    <w:rsid w:val="00FC728F"/>
    <w:rsid w:val="00FC796A"/>
    <w:rsid w:val="00FC7C73"/>
    <w:rsid w:val="00FD17A0"/>
    <w:rsid w:val="00FD3905"/>
    <w:rsid w:val="00FD3C4D"/>
    <w:rsid w:val="00FD422C"/>
    <w:rsid w:val="00FD4818"/>
    <w:rsid w:val="00FD4D7D"/>
    <w:rsid w:val="00FD5633"/>
    <w:rsid w:val="00FD56B0"/>
    <w:rsid w:val="00FE0D54"/>
    <w:rsid w:val="00FE0EDA"/>
    <w:rsid w:val="00FE2A3B"/>
    <w:rsid w:val="00FE34BB"/>
    <w:rsid w:val="00FE4829"/>
    <w:rsid w:val="00FE4FEF"/>
    <w:rsid w:val="00FE50EE"/>
    <w:rsid w:val="00FE537C"/>
    <w:rsid w:val="00FE594B"/>
    <w:rsid w:val="00FE5CDB"/>
    <w:rsid w:val="00FE76C9"/>
    <w:rsid w:val="00FE7A0D"/>
    <w:rsid w:val="00FE7E04"/>
    <w:rsid w:val="00FF0053"/>
    <w:rsid w:val="00FF0496"/>
    <w:rsid w:val="00FF1638"/>
    <w:rsid w:val="00FF282A"/>
    <w:rsid w:val="00FF37A8"/>
    <w:rsid w:val="00FF7D1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4B4631"/>
  <w15:docId w15:val="{2A3DE987-BD02-45B6-9F8C-1953A3C51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1CC0"/>
    <w:rPr>
      <w:rFonts w:cs="Traditional Arabic"/>
      <w:sz w:val="28"/>
      <w:szCs w:val="28"/>
      <w:lang w:val="fr-FR" w:eastAsia="zh-CN"/>
    </w:rPr>
  </w:style>
  <w:style w:type="paragraph" w:styleId="Titre1">
    <w:name w:val="heading 1"/>
    <w:basedOn w:val="Normal"/>
    <w:link w:val="Titre1Car"/>
    <w:uiPriority w:val="9"/>
    <w:qFormat/>
    <w:rsid w:val="005F06F1"/>
    <w:pPr>
      <w:spacing w:before="100" w:beforeAutospacing="1" w:after="100" w:afterAutospacing="1"/>
      <w:outlineLvl w:val="0"/>
    </w:pPr>
    <w:rPr>
      <w:rFonts w:ascii="Cambria" w:eastAsia="Times New Roman" w:hAnsi="Cambria" w:cs="Times New Roman"/>
      <w:b/>
      <w:bCs/>
      <w:kern w:val="32"/>
      <w:sz w:val="32"/>
      <w:szCs w:val="32"/>
    </w:rPr>
  </w:style>
  <w:style w:type="paragraph" w:styleId="Titre3">
    <w:name w:val="heading 3"/>
    <w:basedOn w:val="Normal"/>
    <w:link w:val="Titre3Car"/>
    <w:uiPriority w:val="9"/>
    <w:qFormat/>
    <w:rsid w:val="00A255F4"/>
    <w:pPr>
      <w:spacing w:before="100" w:beforeAutospacing="1" w:after="100" w:afterAutospacing="1"/>
      <w:outlineLvl w:val="2"/>
    </w:pPr>
    <w:rPr>
      <w:rFonts w:eastAsia="Times New Roman" w:cs="Times New Roman"/>
      <w:b/>
      <w:sz w:val="27"/>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4626C"/>
    <w:rPr>
      <w:rFonts w:ascii="Cambria" w:eastAsia="Times New Roman" w:hAnsi="Cambria" w:cs="Times New Roman"/>
      <w:b/>
      <w:bCs/>
      <w:kern w:val="32"/>
      <w:sz w:val="32"/>
      <w:szCs w:val="32"/>
      <w:lang w:eastAsia="zh-CN"/>
    </w:rPr>
  </w:style>
  <w:style w:type="character" w:customStyle="1" w:styleId="Titre3Car">
    <w:name w:val="Titre 3 Car"/>
    <w:link w:val="Titre3"/>
    <w:uiPriority w:val="9"/>
    <w:locked/>
    <w:rsid w:val="00A255F4"/>
    <w:rPr>
      <w:rFonts w:eastAsia="Times New Roman"/>
      <w:b/>
      <w:sz w:val="27"/>
    </w:rPr>
  </w:style>
  <w:style w:type="paragraph" w:styleId="Pieddepage">
    <w:name w:val="footer"/>
    <w:basedOn w:val="Normal"/>
    <w:link w:val="PieddepageCar"/>
    <w:uiPriority w:val="99"/>
    <w:rsid w:val="00A77986"/>
    <w:pPr>
      <w:tabs>
        <w:tab w:val="center" w:pos="4536"/>
        <w:tab w:val="right" w:pos="9072"/>
      </w:tabs>
    </w:pPr>
    <w:rPr>
      <w:rFonts w:cs="Times New Roman"/>
      <w:sz w:val="20"/>
      <w:szCs w:val="20"/>
    </w:rPr>
  </w:style>
  <w:style w:type="character" w:customStyle="1" w:styleId="PieddepageCar">
    <w:name w:val="Pied de page Car"/>
    <w:link w:val="Pieddepage"/>
    <w:uiPriority w:val="99"/>
    <w:locked/>
    <w:rsid w:val="006D5286"/>
    <w:rPr>
      <w:lang w:eastAsia="zh-CN"/>
    </w:rPr>
  </w:style>
  <w:style w:type="character" w:styleId="Numrodepage">
    <w:name w:val="page number"/>
    <w:uiPriority w:val="99"/>
    <w:rsid w:val="00A77986"/>
    <w:rPr>
      <w:rFonts w:cs="Times New Roman"/>
    </w:rPr>
  </w:style>
  <w:style w:type="table" w:styleId="Grilledutableau">
    <w:name w:val="Table Grid"/>
    <w:basedOn w:val="TableauNormal"/>
    <w:uiPriority w:val="59"/>
    <w:rsid w:val="00D02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aliases w:val="Char Char Char,Char Char"/>
    <w:basedOn w:val="Normal"/>
    <w:link w:val="NotedebasdepageCar"/>
    <w:uiPriority w:val="99"/>
    <w:semiHidden/>
    <w:rsid w:val="001516E6"/>
    <w:rPr>
      <w:rFonts w:cs="Times New Roman"/>
      <w:sz w:val="20"/>
      <w:szCs w:val="20"/>
    </w:rPr>
  </w:style>
  <w:style w:type="character" w:customStyle="1" w:styleId="NotedebasdepageCar">
    <w:name w:val="Note de bas de page Car"/>
    <w:aliases w:val="Char Char Char Car,Char Char Car"/>
    <w:link w:val="Notedebasdepage"/>
    <w:uiPriority w:val="99"/>
    <w:semiHidden/>
    <w:rsid w:val="0074626C"/>
    <w:rPr>
      <w:rFonts w:cs="Traditional Arabic"/>
      <w:lang w:eastAsia="zh-CN"/>
    </w:rPr>
  </w:style>
  <w:style w:type="character" w:styleId="Appelnotedebasdep">
    <w:name w:val="footnote reference"/>
    <w:uiPriority w:val="99"/>
    <w:semiHidden/>
    <w:rsid w:val="001516E6"/>
    <w:rPr>
      <w:vertAlign w:val="superscript"/>
    </w:rPr>
  </w:style>
  <w:style w:type="paragraph" w:styleId="En-tte">
    <w:name w:val="header"/>
    <w:basedOn w:val="Normal"/>
    <w:link w:val="En-tteCar"/>
    <w:uiPriority w:val="99"/>
    <w:rsid w:val="0070070C"/>
    <w:pPr>
      <w:tabs>
        <w:tab w:val="center" w:pos="4536"/>
        <w:tab w:val="right" w:pos="9072"/>
      </w:tabs>
    </w:pPr>
    <w:rPr>
      <w:rFonts w:cs="Times New Roman"/>
      <w:sz w:val="20"/>
      <w:szCs w:val="20"/>
    </w:rPr>
  </w:style>
  <w:style w:type="character" w:customStyle="1" w:styleId="En-tteCar">
    <w:name w:val="En-tête Car"/>
    <w:link w:val="En-tte"/>
    <w:uiPriority w:val="99"/>
    <w:locked/>
    <w:rsid w:val="006D5286"/>
    <w:rPr>
      <w:lang w:eastAsia="zh-CN"/>
    </w:rPr>
  </w:style>
  <w:style w:type="character" w:styleId="Lienhypertexte">
    <w:name w:val="Hyperlink"/>
    <w:uiPriority w:val="99"/>
    <w:rsid w:val="003A34A4"/>
    <w:rPr>
      <w:color w:val="0000FF"/>
      <w:u w:val="single"/>
    </w:rPr>
  </w:style>
  <w:style w:type="paragraph" w:styleId="Notedefin">
    <w:name w:val="endnote text"/>
    <w:basedOn w:val="Normal"/>
    <w:link w:val="NotedefinCar"/>
    <w:uiPriority w:val="99"/>
    <w:rsid w:val="00C73AF9"/>
    <w:rPr>
      <w:rFonts w:cs="Times New Roman"/>
      <w:sz w:val="20"/>
      <w:szCs w:val="20"/>
    </w:rPr>
  </w:style>
  <w:style w:type="character" w:customStyle="1" w:styleId="NotedefinCar">
    <w:name w:val="Note de fin Car"/>
    <w:link w:val="Notedefin"/>
    <w:uiPriority w:val="99"/>
    <w:locked/>
    <w:rsid w:val="00C73AF9"/>
    <w:rPr>
      <w:lang w:eastAsia="zh-CN"/>
    </w:rPr>
  </w:style>
  <w:style w:type="character" w:styleId="Appeldenotedefin">
    <w:name w:val="endnote reference"/>
    <w:uiPriority w:val="99"/>
    <w:rsid w:val="00C73AF9"/>
    <w:rPr>
      <w:vertAlign w:val="superscript"/>
    </w:rPr>
  </w:style>
  <w:style w:type="paragraph" w:styleId="Paragraphedeliste">
    <w:name w:val="List Paragraph"/>
    <w:basedOn w:val="Normal"/>
    <w:uiPriority w:val="34"/>
    <w:qFormat/>
    <w:rsid w:val="005C0786"/>
    <w:pPr>
      <w:ind w:left="708"/>
    </w:pPr>
  </w:style>
  <w:style w:type="paragraph" w:styleId="Explorateurdedocuments">
    <w:name w:val="Document Map"/>
    <w:basedOn w:val="Normal"/>
    <w:link w:val="ExplorateurdedocumentsCar"/>
    <w:uiPriority w:val="99"/>
    <w:rsid w:val="00952AD0"/>
    <w:rPr>
      <w:rFonts w:ascii="Tahoma" w:hAnsi="Tahoma" w:cs="Times New Roman"/>
      <w:sz w:val="16"/>
      <w:szCs w:val="20"/>
    </w:rPr>
  </w:style>
  <w:style w:type="character" w:customStyle="1" w:styleId="ExplorateurdedocumentsCar">
    <w:name w:val="Explorateur de documents Car"/>
    <w:link w:val="Explorateurdedocuments"/>
    <w:uiPriority w:val="99"/>
    <w:locked/>
    <w:rsid w:val="00952AD0"/>
    <w:rPr>
      <w:rFonts w:ascii="Tahoma" w:hAnsi="Tahoma"/>
      <w:sz w:val="16"/>
      <w:lang w:eastAsia="zh-CN"/>
    </w:rPr>
  </w:style>
  <w:style w:type="paragraph" w:styleId="Textedebulles">
    <w:name w:val="Balloon Text"/>
    <w:basedOn w:val="Normal"/>
    <w:link w:val="TextedebullesCar"/>
    <w:uiPriority w:val="99"/>
    <w:rsid w:val="00470BE9"/>
    <w:rPr>
      <w:rFonts w:ascii="Tahoma" w:hAnsi="Tahoma" w:cs="Times New Roman"/>
      <w:sz w:val="16"/>
      <w:szCs w:val="20"/>
    </w:rPr>
  </w:style>
  <w:style w:type="character" w:customStyle="1" w:styleId="TextedebullesCar">
    <w:name w:val="Texte de bulles Car"/>
    <w:link w:val="Textedebulles"/>
    <w:uiPriority w:val="99"/>
    <w:locked/>
    <w:rsid w:val="00470BE9"/>
    <w:rPr>
      <w:rFonts w:ascii="Tahoma" w:hAnsi="Tahoma"/>
      <w:sz w:val="16"/>
      <w:lang w:eastAsia="zh-CN"/>
    </w:rPr>
  </w:style>
  <w:style w:type="paragraph" w:styleId="Corpsdetexte">
    <w:name w:val="Body Text"/>
    <w:basedOn w:val="Normal"/>
    <w:link w:val="CorpsdetexteCar"/>
    <w:uiPriority w:val="99"/>
    <w:rsid w:val="00A255F4"/>
    <w:pPr>
      <w:bidi/>
      <w:jc w:val="center"/>
    </w:pPr>
    <w:rPr>
      <w:rFonts w:eastAsia="Times New Roman" w:cs="Times New Roman"/>
      <w:b/>
      <w:sz w:val="96"/>
      <w:szCs w:val="20"/>
      <w:lang w:eastAsia="fr-FR"/>
    </w:rPr>
  </w:style>
  <w:style w:type="character" w:customStyle="1" w:styleId="CorpsdetexteCar">
    <w:name w:val="Corps de texte Car"/>
    <w:link w:val="Corpsdetexte"/>
    <w:uiPriority w:val="99"/>
    <w:locked/>
    <w:rsid w:val="00A255F4"/>
    <w:rPr>
      <w:rFonts w:eastAsia="Times New Roman"/>
      <w:b/>
      <w:sz w:val="96"/>
      <w:lang w:val="fr-FR" w:eastAsia="fr-FR"/>
    </w:rPr>
  </w:style>
  <w:style w:type="character" w:customStyle="1" w:styleId="u">
    <w:name w:val="u"/>
    <w:rsid w:val="00A255F4"/>
    <w:rPr>
      <w:rFonts w:cs="Times New Roman"/>
    </w:rPr>
  </w:style>
  <w:style w:type="character" w:customStyle="1" w:styleId="apple-style-span">
    <w:name w:val="apple-style-span"/>
    <w:rsid w:val="00A255F4"/>
    <w:rPr>
      <w:rFonts w:cs="Times New Roman"/>
    </w:rPr>
  </w:style>
  <w:style w:type="character" w:customStyle="1" w:styleId="shorttext1">
    <w:name w:val="short_text1"/>
    <w:rsid w:val="00A255F4"/>
    <w:rPr>
      <w:sz w:val="22"/>
    </w:rPr>
  </w:style>
  <w:style w:type="character" w:customStyle="1" w:styleId="mediumtext1">
    <w:name w:val="medium_text1"/>
    <w:rsid w:val="00A255F4"/>
    <w:rPr>
      <w:sz w:val="24"/>
    </w:rPr>
  </w:style>
  <w:style w:type="character" w:styleId="CitationHTML">
    <w:name w:val="HTML Cite"/>
    <w:uiPriority w:val="99"/>
    <w:unhideWhenUsed/>
    <w:rsid w:val="00A255F4"/>
    <w:rPr>
      <w:i/>
    </w:rPr>
  </w:style>
  <w:style w:type="character" w:styleId="Textedelespacerserv">
    <w:name w:val="Placeholder Text"/>
    <w:uiPriority w:val="99"/>
    <w:semiHidden/>
    <w:rsid w:val="00A255F4"/>
    <w:rPr>
      <w:color w:val="808080"/>
    </w:rPr>
  </w:style>
  <w:style w:type="paragraph" w:styleId="Lgende">
    <w:name w:val="caption"/>
    <w:basedOn w:val="Normal"/>
    <w:next w:val="Normal"/>
    <w:uiPriority w:val="35"/>
    <w:unhideWhenUsed/>
    <w:qFormat/>
    <w:rsid w:val="003471B1"/>
    <w:rPr>
      <w:b/>
      <w:bCs/>
    </w:rPr>
  </w:style>
  <w:style w:type="paragraph" w:styleId="Tabledesillustrations">
    <w:name w:val="table of figures"/>
    <w:basedOn w:val="Normal"/>
    <w:next w:val="Normal"/>
    <w:uiPriority w:val="99"/>
    <w:rsid w:val="008509EF"/>
  </w:style>
  <w:style w:type="character" w:customStyle="1" w:styleId="hps">
    <w:name w:val="hps"/>
    <w:rsid w:val="001F7A47"/>
    <w:rPr>
      <w:rFonts w:cs="Times New Roman"/>
    </w:rPr>
  </w:style>
  <w:style w:type="character" w:customStyle="1" w:styleId="longtext">
    <w:name w:val="long_text"/>
    <w:rsid w:val="001F7A47"/>
    <w:rPr>
      <w:rFonts w:cs="Times New Roman"/>
    </w:rPr>
  </w:style>
  <w:style w:type="paragraph" w:styleId="Bibliographie">
    <w:name w:val="Bibliography"/>
    <w:basedOn w:val="Normal"/>
    <w:next w:val="Normal"/>
    <w:uiPriority w:val="37"/>
    <w:unhideWhenUsed/>
    <w:rsid w:val="007F631B"/>
  </w:style>
  <w:style w:type="character" w:styleId="Marquedecommentaire">
    <w:name w:val="annotation reference"/>
    <w:basedOn w:val="Policepardfaut"/>
    <w:semiHidden/>
    <w:unhideWhenUsed/>
    <w:rsid w:val="00A76DB2"/>
    <w:rPr>
      <w:sz w:val="16"/>
      <w:szCs w:val="16"/>
    </w:rPr>
  </w:style>
  <w:style w:type="paragraph" w:styleId="Commentaire">
    <w:name w:val="annotation text"/>
    <w:basedOn w:val="Normal"/>
    <w:link w:val="CommentaireCar"/>
    <w:semiHidden/>
    <w:unhideWhenUsed/>
    <w:rsid w:val="00A76DB2"/>
    <w:rPr>
      <w:sz w:val="20"/>
      <w:szCs w:val="20"/>
    </w:rPr>
  </w:style>
  <w:style w:type="character" w:customStyle="1" w:styleId="CommentaireCar">
    <w:name w:val="Commentaire Car"/>
    <w:basedOn w:val="Policepardfaut"/>
    <w:link w:val="Commentaire"/>
    <w:semiHidden/>
    <w:rsid w:val="00A76DB2"/>
    <w:rPr>
      <w:rFonts w:cs="Traditional Arabic"/>
      <w:lang w:val="fr-FR" w:eastAsia="zh-CN"/>
    </w:rPr>
  </w:style>
  <w:style w:type="paragraph" w:styleId="Objetducommentaire">
    <w:name w:val="annotation subject"/>
    <w:basedOn w:val="Commentaire"/>
    <w:next w:val="Commentaire"/>
    <w:link w:val="ObjetducommentaireCar"/>
    <w:semiHidden/>
    <w:unhideWhenUsed/>
    <w:rsid w:val="00A76DB2"/>
    <w:rPr>
      <w:b/>
      <w:bCs/>
    </w:rPr>
  </w:style>
  <w:style w:type="character" w:customStyle="1" w:styleId="ObjetducommentaireCar">
    <w:name w:val="Objet du commentaire Car"/>
    <w:basedOn w:val="CommentaireCar"/>
    <w:link w:val="Objetducommentaire"/>
    <w:semiHidden/>
    <w:rsid w:val="00A76DB2"/>
    <w:rPr>
      <w:rFonts w:cs="Traditional Arabic"/>
      <w:b/>
      <w:bCs/>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7642">
      <w:bodyDiv w:val="1"/>
      <w:marLeft w:val="0"/>
      <w:marRight w:val="0"/>
      <w:marTop w:val="0"/>
      <w:marBottom w:val="0"/>
      <w:divBdr>
        <w:top w:val="none" w:sz="0" w:space="0" w:color="auto"/>
        <w:left w:val="none" w:sz="0" w:space="0" w:color="auto"/>
        <w:bottom w:val="none" w:sz="0" w:space="0" w:color="auto"/>
        <w:right w:val="none" w:sz="0" w:space="0" w:color="auto"/>
      </w:divBdr>
    </w:div>
    <w:div w:id="19674065">
      <w:bodyDiv w:val="1"/>
      <w:marLeft w:val="0"/>
      <w:marRight w:val="0"/>
      <w:marTop w:val="0"/>
      <w:marBottom w:val="0"/>
      <w:divBdr>
        <w:top w:val="none" w:sz="0" w:space="0" w:color="auto"/>
        <w:left w:val="none" w:sz="0" w:space="0" w:color="auto"/>
        <w:bottom w:val="none" w:sz="0" w:space="0" w:color="auto"/>
        <w:right w:val="none" w:sz="0" w:space="0" w:color="auto"/>
      </w:divBdr>
    </w:div>
    <w:div w:id="35814343">
      <w:bodyDiv w:val="1"/>
      <w:marLeft w:val="0"/>
      <w:marRight w:val="0"/>
      <w:marTop w:val="0"/>
      <w:marBottom w:val="0"/>
      <w:divBdr>
        <w:top w:val="none" w:sz="0" w:space="0" w:color="auto"/>
        <w:left w:val="none" w:sz="0" w:space="0" w:color="auto"/>
        <w:bottom w:val="none" w:sz="0" w:space="0" w:color="auto"/>
        <w:right w:val="none" w:sz="0" w:space="0" w:color="auto"/>
      </w:divBdr>
    </w:div>
    <w:div w:id="71050753">
      <w:bodyDiv w:val="1"/>
      <w:marLeft w:val="0"/>
      <w:marRight w:val="0"/>
      <w:marTop w:val="0"/>
      <w:marBottom w:val="0"/>
      <w:divBdr>
        <w:top w:val="none" w:sz="0" w:space="0" w:color="auto"/>
        <w:left w:val="none" w:sz="0" w:space="0" w:color="auto"/>
        <w:bottom w:val="none" w:sz="0" w:space="0" w:color="auto"/>
        <w:right w:val="none" w:sz="0" w:space="0" w:color="auto"/>
      </w:divBdr>
    </w:div>
    <w:div w:id="79563701">
      <w:bodyDiv w:val="1"/>
      <w:marLeft w:val="0"/>
      <w:marRight w:val="0"/>
      <w:marTop w:val="0"/>
      <w:marBottom w:val="0"/>
      <w:divBdr>
        <w:top w:val="none" w:sz="0" w:space="0" w:color="auto"/>
        <w:left w:val="none" w:sz="0" w:space="0" w:color="auto"/>
        <w:bottom w:val="none" w:sz="0" w:space="0" w:color="auto"/>
        <w:right w:val="none" w:sz="0" w:space="0" w:color="auto"/>
      </w:divBdr>
    </w:div>
    <w:div w:id="89859003">
      <w:bodyDiv w:val="1"/>
      <w:marLeft w:val="0"/>
      <w:marRight w:val="0"/>
      <w:marTop w:val="0"/>
      <w:marBottom w:val="0"/>
      <w:divBdr>
        <w:top w:val="none" w:sz="0" w:space="0" w:color="auto"/>
        <w:left w:val="none" w:sz="0" w:space="0" w:color="auto"/>
        <w:bottom w:val="none" w:sz="0" w:space="0" w:color="auto"/>
        <w:right w:val="none" w:sz="0" w:space="0" w:color="auto"/>
      </w:divBdr>
    </w:div>
    <w:div w:id="92560198">
      <w:bodyDiv w:val="1"/>
      <w:marLeft w:val="0"/>
      <w:marRight w:val="0"/>
      <w:marTop w:val="0"/>
      <w:marBottom w:val="0"/>
      <w:divBdr>
        <w:top w:val="none" w:sz="0" w:space="0" w:color="auto"/>
        <w:left w:val="none" w:sz="0" w:space="0" w:color="auto"/>
        <w:bottom w:val="none" w:sz="0" w:space="0" w:color="auto"/>
        <w:right w:val="none" w:sz="0" w:space="0" w:color="auto"/>
      </w:divBdr>
    </w:div>
    <w:div w:id="117376995">
      <w:bodyDiv w:val="1"/>
      <w:marLeft w:val="0"/>
      <w:marRight w:val="0"/>
      <w:marTop w:val="0"/>
      <w:marBottom w:val="0"/>
      <w:divBdr>
        <w:top w:val="none" w:sz="0" w:space="0" w:color="auto"/>
        <w:left w:val="none" w:sz="0" w:space="0" w:color="auto"/>
        <w:bottom w:val="none" w:sz="0" w:space="0" w:color="auto"/>
        <w:right w:val="none" w:sz="0" w:space="0" w:color="auto"/>
      </w:divBdr>
    </w:div>
    <w:div w:id="119416611">
      <w:bodyDiv w:val="1"/>
      <w:marLeft w:val="0"/>
      <w:marRight w:val="0"/>
      <w:marTop w:val="0"/>
      <w:marBottom w:val="0"/>
      <w:divBdr>
        <w:top w:val="none" w:sz="0" w:space="0" w:color="auto"/>
        <w:left w:val="none" w:sz="0" w:space="0" w:color="auto"/>
        <w:bottom w:val="none" w:sz="0" w:space="0" w:color="auto"/>
        <w:right w:val="none" w:sz="0" w:space="0" w:color="auto"/>
      </w:divBdr>
    </w:div>
    <w:div w:id="148056437">
      <w:bodyDiv w:val="1"/>
      <w:marLeft w:val="0"/>
      <w:marRight w:val="0"/>
      <w:marTop w:val="0"/>
      <w:marBottom w:val="0"/>
      <w:divBdr>
        <w:top w:val="none" w:sz="0" w:space="0" w:color="auto"/>
        <w:left w:val="none" w:sz="0" w:space="0" w:color="auto"/>
        <w:bottom w:val="none" w:sz="0" w:space="0" w:color="auto"/>
        <w:right w:val="none" w:sz="0" w:space="0" w:color="auto"/>
      </w:divBdr>
    </w:div>
    <w:div w:id="163086251">
      <w:bodyDiv w:val="1"/>
      <w:marLeft w:val="0"/>
      <w:marRight w:val="0"/>
      <w:marTop w:val="0"/>
      <w:marBottom w:val="0"/>
      <w:divBdr>
        <w:top w:val="none" w:sz="0" w:space="0" w:color="auto"/>
        <w:left w:val="none" w:sz="0" w:space="0" w:color="auto"/>
        <w:bottom w:val="none" w:sz="0" w:space="0" w:color="auto"/>
        <w:right w:val="none" w:sz="0" w:space="0" w:color="auto"/>
      </w:divBdr>
    </w:div>
    <w:div w:id="214976040">
      <w:bodyDiv w:val="1"/>
      <w:marLeft w:val="0"/>
      <w:marRight w:val="0"/>
      <w:marTop w:val="0"/>
      <w:marBottom w:val="0"/>
      <w:divBdr>
        <w:top w:val="none" w:sz="0" w:space="0" w:color="auto"/>
        <w:left w:val="none" w:sz="0" w:space="0" w:color="auto"/>
        <w:bottom w:val="none" w:sz="0" w:space="0" w:color="auto"/>
        <w:right w:val="none" w:sz="0" w:space="0" w:color="auto"/>
      </w:divBdr>
    </w:div>
    <w:div w:id="220874487">
      <w:bodyDiv w:val="1"/>
      <w:marLeft w:val="0"/>
      <w:marRight w:val="0"/>
      <w:marTop w:val="0"/>
      <w:marBottom w:val="0"/>
      <w:divBdr>
        <w:top w:val="none" w:sz="0" w:space="0" w:color="auto"/>
        <w:left w:val="none" w:sz="0" w:space="0" w:color="auto"/>
        <w:bottom w:val="none" w:sz="0" w:space="0" w:color="auto"/>
        <w:right w:val="none" w:sz="0" w:space="0" w:color="auto"/>
      </w:divBdr>
    </w:div>
    <w:div w:id="239098258">
      <w:bodyDiv w:val="1"/>
      <w:marLeft w:val="0"/>
      <w:marRight w:val="0"/>
      <w:marTop w:val="0"/>
      <w:marBottom w:val="0"/>
      <w:divBdr>
        <w:top w:val="none" w:sz="0" w:space="0" w:color="auto"/>
        <w:left w:val="none" w:sz="0" w:space="0" w:color="auto"/>
        <w:bottom w:val="none" w:sz="0" w:space="0" w:color="auto"/>
        <w:right w:val="none" w:sz="0" w:space="0" w:color="auto"/>
      </w:divBdr>
    </w:div>
    <w:div w:id="295186680">
      <w:bodyDiv w:val="1"/>
      <w:marLeft w:val="0"/>
      <w:marRight w:val="0"/>
      <w:marTop w:val="0"/>
      <w:marBottom w:val="0"/>
      <w:divBdr>
        <w:top w:val="none" w:sz="0" w:space="0" w:color="auto"/>
        <w:left w:val="none" w:sz="0" w:space="0" w:color="auto"/>
        <w:bottom w:val="none" w:sz="0" w:space="0" w:color="auto"/>
        <w:right w:val="none" w:sz="0" w:space="0" w:color="auto"/>
      </w:divBdr>
    </w:div>
    <w:div w:id="324479319">
      <w:bodyDiv w:val="1"/>
      <w:marLeft w:val="0"/>
      <w:marRight w:val="0"/>
      <w:marTop w:val="0"/>
      <w:marBottom w:val="0"/>
      <w:divBdr>
        <w:top w:val="none" w:sz="0" w:space="0" w:color="auto"/>
        <w:left w:val="none" w:sz="0" w:space="0" w:color="auto"/>
        <w:bottom w:val="none" w:sz="0" w:space="0" w:color="auto"/>
        <w:right w:val="none" w:sz="0" w:space="0" w:color="auto"/>
      </w:divBdr>
    </w:div>
    <w:div w:id="334692812">
      <w:bodyDiv w:val="1"/>
      <w:marLeft w:val="0"/>
      <w:marRight w:val="0"/>
      <w:marTop w:val="0"/>
      <w:marBottom w:val="0"/>
      <w:divBdr>
        <w:top w:val="none" w:sz="0" w:space="0" w:color="auto"/>
        <w:left w:val="none" w:sz="0" w:space="0" w:color="auto"/>
        <w:bottom w:val="none" w:sz="0" w:space="0" w:color="auto"/>
        <w:right w:val="none" w:sz="0" w:space="0" w:color="auto"/>
      </w:divBdr>
    </w:div>
    <w:div w:id="341517673">
      <w:bodyDiv w:val="1"/>
      <w:marLeft w:val="0"/>
      <w:marRight w:val="0"/>
      <w:marTop w:val="0"/>
      <w:marBottom w:val="0"/>
      <w:divBdr>
        <w:top w:val="none" w:sz="0" w:space="0" w:color="auto"/>
        <w:left w:val="none" w:sz="0" w:space="0" w:color="auto"/>
        <w:bottom w:val="none" w:sz="0" w:space="0" w:color="auto"/>
        <w:right w:val="none" w:sz="0" w:space="0" w:color="auto"/>
      </w:divBdr>
    </w:div>
    <w:div w:id="350569269">
      <w:bodyDiv w:val="1"/>
      <w:marLeft w:val="0"/>
      <w:marRight w:val="0"/>
      <w:marTop w:val="0"/>
      <w:marBottom w:val="0"/>
      <w:divBdr>
        <w:top w:val="none" w:sz="0" w:space="0" w:color="auto"/>
        <w:left w:val="none" w:sz="0" w:space="0" w:color="auto"/>
        <w:bottom w:val="none" w:sz="0" w:space="0" w:color="auto"/>
        <w:right w:val="none" w:sz="0" w:space="0" w:color="auto"/>
      </w:divBdr>
    </w:div>
    <w:div w:id="354813659">
      <w:bodyDiv w:val="1"/>
      <w:marLeft w:val="0"/>
      <w:marRight w:val="0"/>
      <w:marTop w:val="0"/>
      <w:marBottom w:val="0"/>
      <w:divBdr>
        <w:top w:val="none" w:sz="0" w:space="0" w:color="auto"/>
        <w:left w:val="none" w:sz="0" w:space="0" w:color="auto"/>
        <w:bottom w:val="none" w:sz="0" w:space="0" w:color="auto"/>
        <w:right w:val="none" w:sz="0" w:space="0" w:color="auto"/>
      </w:divBdr>
    </w:div>
    <w:div w:id="375592452">
      <w:bodyDiv w:val="1"/>
      <w:marLeft w:val="0"/>
      <w:marRight w:val="0"/>
      <w:marTop w:val="0"/>
      <w:marBottom w:val="0"/>
      <w:divBdr>
        <w:top w:val="none" w:sz="0" w:space="0" w:color="auto"/>
        <w:left w:val="none" w:sz="0" w:space="0" w:color="auto"/>
        <w:bottom w:val="none" w:sz="0" w:space="0" w:color="auto"/>
        <w:right w:val="none" w:sz="0" w:space="0" w:color="auto"/>
      </w:divBdr>
    </w:div>
    <w:div w:id="426392024">
      <w:bodyDiv w:val="1"/>
      <w:marLeft w:val="0"/>
      <w:marRight w:val="0"/>
      <w:marTop w:val="0"/>
      <w:marBottom w:val="0"/>
      <w:divBdr>
        <w:top w:val="none" w:sz="0" w:space="0" w:color="auto"/>
        <w:left w:val="none" w:sz="0" w:space="0" w:color="auto"/>
        <w:bottom w:val="none" w:sz="0" w:space="0" w:color="auto"/>
        <w:right w:val="none" w:sz="0" w:space="0" w:color="auto"/>
      </w:divBdr>
    </w:div>
    <w:div w:id="447550822">
      <w:bodyDiv w:val="1"/>
      <w:marLeft w:val="0"/>
      <w:marRight w:val="0"/>
      <w:marTop w:val="0"/>
      <w:marBottom w:val="0"/>
      <w:divBdr>
        <w:top w:val="none" w:sz="0" w:space="0" w:color="auto"/>
        <w:left w:val="none" w:sz="0" w:space="0" w:color="auto"/>
        <w:bottom w:val="none" w:sz="0" w:space="0" w:color="auto"/>
        <w:right w:val="none" w:sz="0" w:space="0" w:color="auto"/>
      </w:divBdr>
    </w:div>
    <w:div w:id="490413674">
      <w:bodyDiv w:val="1"/>
      <w:marLeft w:val="0"/>
      <w:marRight w:val="0"/>
      <w:marTop w:val="0"/>
      <w:marBottom w:val="0"/>
      <w:divBdr>
        <w:top w:val="none" w:sz="0" w:space="0" w:color="auto"/>
        <w:left w:val="none" w:sz="0" w:space="0" w:color="auto"/>
        <w:bottom w:val="none" w:sz="0" w:space="0" w:color="auto"/>
        <w:right w:val="none" w:sz="0" w:space="0" w:color="auto"/>
      </w:divBdr>
    </w:div>
    <w:div w:id="514802977">
      <w:bodyDiv w:val="1"/>
      <w:marLeft w:val="0"/>
      <w:marRight w:val="0"/>
      <w:marTop w:val="0"/>
      <w:marBottom w:val="0"/>
      <w:divBdr>
        <w:top w:val="none" w:sz="0" w:space="0" w:color="auto"/>
        <w:left w:val="none" w:sz="0" w:space="0" w:color="auto"/>
        <w:bottom w:val="none" w:sz="0" w:space="0" w:color="auto"/>
        <w:right w:val="none" w:sz="0" w:space="0" w:color="auto"/>
      </w:divBdr>
    </w:div>
    <w:div w:id="608783860">
      <w:bodyDiv w:val="1"/>
      <w:marLeft w:val="0"/>
      <w:marRight w:val="0"/>
      <w:marTop w:val="0"/>
      <w:marBottom w:val="0"/>
      <w:divBdr>
        <w:top w:val="none" w:sz="0" w:space="0" w:color="auto"/>
        <w:left w:val="none" w:sz="0" w:space="0" w:color="auto"/>
        <w:bottom w:val="none" w:sz="0" w:space="0" w:color="auto"/>
        <w:right w:val="none" w:sz="0" w:space="0" w:color="auto"/>
      </w:divBdr>
    </w:div>
    <w:div w:id="624308617">
      <w:bodyDiv w:val="1"/>
      <w:marLeft w:val="0"/>
      <w:marRight w:val="0"/>
      <w:marTop w:val="0"/>
      <w:marBottom w:val="0"/>
      <w:divBdr>
        <w:top w:val="none" w:sz="0" w:space="0" w:color="auto"/>
        <w:left w:val="none" w:sz="0" w:space="0" w:color="auto"/>
        <w:bottom w:val="none" w:sz="0" w:space="0" w:color="auto"/>
        <w:right w:val="none" w:sz="0" w:space="0" w:color="auto"/>
      </w:divBdr>
    </w:div>
    <w:div w:id="630525039">
      <w:bodyDiv w:val="1"/>
      <w:marLeft w:val="0"/>
      <w:marRight w:val="0"/>
      <w:marTop w:val="0"/>
      <w:marBottom w:val="0"/>
      <w:divBdr>
        <w:top w:val="none" w:sz="0" w:space="0" w:color="auto"/>
        <w:left w:val="none" w:sz="0" w:space="0" w:color="auto"/>
        <w:bottom w:val="none" w:sz="0" w:space="0" w:color="auto"/>
        <w:right w:val="none" w:sz="0" w:space="0" w:color="auto"/>
      </w:divBdr>
    </w:div>
    <w:div w:id="630749235">
      <w:bodyDiv w:val="1"/>
      <w:marLeft w:val="0"/>
      <w:marRight w:val="0"/>
      <w:marTop w:val="0"/>
      <w:marBottom w:val="0"/>
      <w:divBdr>
        <w:top w:val="none" w:sz="0" w:space="0" w:color="auto"/>
        <w:left w:val="none" w:sz="0" w:space="0" w:color="auto"/>
        <w:bottom w:val="none" w:sz="0" w:space="0" w:color="auto"/>
        <w:right w:val="none" w:sz="0" w:space="0" w:color="auto"/>
      </w:divBdr>
    </w:div>
    <w:div w:id="686060010">
      <w:bodyDiv w:val="1"/>
      <w:marLeft w:val="0"/>
      <w:marRight w:val="0"/>
      <w:marTop w:val="0"/>
      <w:marBottom w:val="0"/>
      <w:divBdr>
        <w:top w:val="none" w:sz="0" w:space="0" w:color="auto"/>
        <w:left w:val="none" w:sz="0" w:space="0" w:color="auto"/>
        <w:bottom w:val="none" w:sz="0" w:space="0" w:color="auto"/>
        <w:right w:val="none" w:sz="0" w:space="0" w:color="auto"/>
      </w:divBdr>
    </w:div>
    <w:div w:id="718013468">
      <w:bodyDiv w:val="1"/>
      <w:marLeft w:val="0"/>
      <w:marRight w:val="0"/>
      <w:marTop w:val="0"/>
      <w:marBottom w:val="0"/>
      <w:divBdr>
        <w:top w:val="none" w:sz="0" w:space="0" w:color="auto"/>
        <w:left w:val="none" w:sz="0" w:space="0" w:color="auto"/>
        <w:bottom w:val="none" w:sz="0" w:space="0" w:color="auto"/>
        <w:right w:val="none" w:sz="0" w:space="0" w:color="auto"/>
      </w:divBdr>
    </w:div>
    <w:div w:id="740060414">
      <w:bodyDiv w:val="1"/>
      <w:marLeft w:val="0"/>
      <w:marRight w:val="0"/>
      <w:marTop w:val="0"/>
      <w:marBottom w:val="0"/>
      <w:divBdr>
        <w:top w:val="none" w:sz="0" w:space="0" w:color="auto"/>
        <w:left w:val="none" w:sz="0" w:space="0" w:color="auto"/>
        <w:bottom w:val="none" w:sz="0" w:space="0" w:color="auto"/>
        <w:right w:val="none" w:sz="0" w:space="0" w:color="auto"/>
      </w:divBdr>
    </w:div>
    <w:div w:id="782109979">
      <w:bodyDiv w:val="1"/>
      <w:marLeft w:val="0"/>
      <w:marRight w:val="0"/>
      <w:marTop w:val="0"/>
      <w:marBottom w:val="0"/>
      <w:divBdr>
        <w:top w:val="none" w:sz="0" w:space="0" w:color="auto"/>
        <w:left w:val="none" w:sz="0" w:space="0" w:color="auto"/>
        <w:bottom w:val="none" w:sz="0" w:space="0" w:color="auto"/>
        <w:right w:val="none" w:sz="0" w:space="0" w:color="auto"/>
      </w:divBdr>
    </w:div>
    <w:div w:id="784422034">
      <w:bodyDiv w:val="1"/>
      <w:marLeft w:val="0"/>
      <w:marRight w:val="0"/>
      <w:marTop w:val="0"/>
      <w:marBottom w:val="0"/>
      <w:divBdr>
        <w:top w:val="none" w:sz="0" w:space="0" w:color="auto"/>
        <w:left w:val="none" w:sz="0" w:space="0" w:color="auto"/>
        <w:bottom w:val="none" w:sz="0" w:space="0" w:color="auto"/>
        <w:right w:val="none" w:sz="0" w:space="0" w:color="auto"/>
      </w:divBdr>
    </w:div>
    <w:div w:id="787354066">
      <w:bodyDiv w:val="1"/>
      <w:marLeft w:val="0"/>
      <w:marRight w:val="0"/>
      <w:marTop w:val="0"/>
      <w:marBottom w:val="0"/>
      <w:divBdr>
        <w:top w:val="none" w:sz="0" w:space="0" w:color="auto"/>
        <w:left w:val="none" w:sz="0" w:space="0" w:color="auto"/>
        <w:bottom w:val="none" w:sz="0" w:space="0" w:color="auto"/>
        <w:right w:val="none" w:sz="0" w:space="0" w:color="auto"/>
      </w:divBdr>
    </w:div>
    <w:div w:id="821972694">
      <w:bodyDiv w:val="1"/>
      <w:marLeft w:val="0"/>
      <w:marRight w:val="0"/>
      <w:marTop w:val="0"/>
      <w:marBottom w:val="0"/>
      <w:divBdr>
        <w:top w:val="none" w:sz="0" w:space="0" w:color="auto"/>
        <w:left w:val="none" w:sz="0" w:space="0" w:color="auto"/>
        <w:bottom w:val="none" w:sz="0" w:space="0" w:color="auto"/>
        <w:right w:val="none" w:sz="0" w:space="0" w:color="auto"/>
      </w:divBdr>
    </w:div>
    <w:div w:id="823861329">
      <w:bodyDiv w:val="1"/>
      <w:marLeft w:val="0"/>
      <w:marRight w:val="0"/>
      <w:marTop w:val="0"/>
      <w:marBottom w:val="0"/>
      <w:divBdr>
        <w:top w:val="none" w:sz="0" w:space="0" w:color="auto"/>
        <w:left w:val="none" w:sz="0" w:space="0" w:color="auto"/>
        <w:bottom w:val="none" w:sz="0" w:space="0" w:color="auto"/>
        <w:right w:val="none" w:sz="0" w:space="0" w:color="auto"/>
      </w:divBdr>
    </w:div>
    <w:div w:id="844444841">
      <w:bodyDiv w:val="1"/>
      <w:marLeft w:val="0"/>
      <w:marRight w:val="0"/>
      <w:marTop w:val="0"/>
      <w:marBottom w:val="0"/>
      <w:divBdr>
        <w:top w:val="none" w:sz="0" w:space="0" w:color="auto"/>
        <w:left w:val="none" w:sz="0" w:space="0" w:color="auto"/>
        <w:bottom w:val="none" w:sz="0" w:space="0" w:color="auto"/>
        <w:right w:val="none" w:sz="0" w:space="0" w:color="auto"/>
      </w:divBdr>
    </w:div>
    <w:div w:id="855655424">
      <w:bodyDiv w:val="1"/>
      <w:marLeft w:val="0"/>
      <w:marRight w:val="0"/>
      <w:marTop w:val="0"/>
      <w:marBottom w:val="0"/>
      <w:divBdr>
        <w:top w:val="none" w:sz="0" w:space="0" w:color="auto"/>
        <w:left w:val="none" w:sz="0" w:space="0" w:color="auto"/>
        <w:bottom w:val="none" w:sz="0" w:space="0" w:color="auto"/>
        <w:right w:val="none" w:sz="0" w:space="0" w:color="auto"/>
      </w:divBdr>
    </w:div>
    <w:div w:id="861281217">
      <w:bodyDiv w:val="1"/>
      <w:marLeft w:val="0"/>
      <w:marRight w:val="0"/>
      <w:marTop w:val="0"/>
      <w:marBottom w:val="0"/>
      <w:divBdr>
        <w:top w:val="none" w:sz="0" w:space="0" w:color="auto"/>
        <w:left w:val="none" w:sz="0" w:space="0" w:color="auto"/>
        <w:bottom w:val="none" w:sz="0" w:space="0" w:color="auto"/>
        <w:right w:val="none" w:sz="0" w:space="0" w:color="auto"/>
      </w:divBdr>
    </w:div>
    <w:div w:id="866989088">
      <w:bodyDiv w:val="1"/>
      <w:marLeft w:val="0"/>
      <w:marRight w:val="0"/>
      <w:marTop w:val="0"/>
      <w:marBottom w:val="0"/>
      <w:divBdr>
        <w:top w:val="none" w:sz="0" w:space="0" w:color="auto"/>
        <w:left w:val="none" w:sz="0" w:space="0" w:color="auto"/>
        <w:bottom w:val="none" w:sz="0" w:space="0" w:color="auto"/>
        <w:right w:val="none" w:sz="0" w:space="0" w:color="auto"/>
      </w:divBdr>
    </w:div>
    <w:div w:id="875048698">
      <w:bodyDiv w:val="1"/>
      <w:marLeft w:val="0"/>
      <w:marRight w:val="0"/>
      <w:marTop w:val="0"/>
      <w:marBottom w:val="0"/>
      <w:divBdr>
        <w:top w:val="none" w:sz="0" w:space="0" w:color="auto"/>
        <w:left w:val="none" w:sz="0" w:space="0" w:color="auto"/>
        <w:bottom w:val="none" w:sz="0" w:space="0" w:color="auto"/>
        <w:right w:val="none" w:sz="0" w:space="0" w:color="auto"/>
      </w:divBdr>
    </w:div>
    <w:div w:id="899941848">
      <w:bodyDiv w:val="1"/>
      <w:marLeft w:val="0"/>
      <w:marRight w:val="0"/>
      <w:marTop w:val="0"/>
      <w:marBottom w:val="0"/>
      <w:divBdr>
        <w:top w:val="none" w:sz="0" w:space="0" w:color="auto"/>
        <w:left w:val="none" w:sz="0" w:space="0" w:color="auto"/>
        <w:bottom w:val="none" w:sz="0" w:space="0" w:color="auto"/>
        <w:right w:val="none" w:sz="0" w:space="0" w:color="auto"/>
      </w:divBdr>
    </w:div>
    <w:div w:id="905535436">
      <w:bodyDiv w:val="1"/>
      <w:marLeft w:val="0"/>
      <w:marRight w:val="0"/>
      <w:marTop w:val="0"/>
      <w:marBottom w:val="0"/>
      <w:divBdr>
        <w:top w:val="none" w:sz="0" w:space="0" w:color="auto"/>
        <w:left w:val="none" w:sz="0" w:space="0" w:color="auto"/>
        <w:bottom w:val="none" w:sz="0" w:space="0" w:color="auto"/>
        <w:right w:val="none" w:sz="0" w:space="0" w:color="auto"/>
      </w:divBdr>
    </w:div>
    <w:div w:id="929780509">
      <w:bodyDiv w:val="1"/>
      <w:marLeft w:val="0"/>
      <w:marRight w:val="0"/>
      <w:marTop w:val="0"/>
      <w:marBottom w:val="0"/>
      <w:divBdr>
        <w:top w:val="none" w:sz="0" w:space="0" w:color="auto"/>
        <w:left w:val="none" w:sz="0" w:space="0" w:color="auto"/>
        <w:bottom w:val="none" w:sz="0" w:space="0" w:color="auto"/>
        <w:right w:val="none" w:sz="0" w:space="0" w:color="auto"/>
      </w:divBdr>
    </w:div>
    <w:div w:id="948121848">
      <w:bodyDiv w:val="1"/>
      <w:marLeft w:val="0"/>
      <w:marRight w:val="0"/>
      <w:marTop w:val="0"/>
      <w:marBottom w:val="0"/>
      <w:divBdr>
        <w:top w:val="none" w:sz="0" w:space="0" w:color="auto"/>
        <w:left w:val="none" w:sz="0" w:space="0" w:color="auto"/>
        <w:bottom w:val="none" w:sz="0" w:space="0" w:color="auto"/>
        <w:right w:val="none" w:sz="0" w:space="0" w:color="auto"/>
      </w:divBdr>
    </w:div>
    <w:div w:id="983201399">
      <w:bodyDiv w:val="1"/>
      <w:marLeft w:val="0"/>
      <w:marRight w:val="0"/>
      <w:marTop w:val="0"/>
      <w:marBottom w:val="0"/>
      <w:divBdr>
        <w:top w:val="none" w:sz="0" w:space="0" w:color="auto"/>
        <w:left w:val="none" w:sz="0" w:space="0" w:color="auto"/>
        <w:bottom w:val="none" w:sz="0" w:space="0" w:color="auto"/>
        <w:right w:val="none" w:sz="0" w:space="0" w:color="auto"/>
      </w:divBdr>
    </w:div>
    <w:div w:id="991330234">
      <w:bodyDiv w:val="1"/>
      <w:marLeft w:val="0"/>
      <w:marRight w:val="0"/>
      <w:marTop w:val="0"/>
      <w:marBottom w:val="0"/>
      <w:divBdr>
        <w:top w:val="none" w:sz="0" w:space="0" w:color="auto"/>
        <w:left w:val="none" w:sz="0" w:space="0" w:color="auto"/>
        <w:bottom w:val="none" w:sz="0" w:space="0" w:color="auto"/>
        <w:right w:val="none" w:sz="0" w:space="0" w:color="auto"/>
      </w:divBdr>
    </w:div>
    <w:div w:id="993290263">
      <w:bodyDiv w:val="1"/>
      <w:marLeft w:val="0"/>
      <w:marRight w:val="0"/>
      <w:marTop w:val="0"/>
      <w:marBottom w:val="0"/>
      <w:divBdr>
        <w:top w:val="none" w:sz="0" w:space="0" w:color="auto"/>
        <w:left w:val="none" w:sz="0" w:space="0" w:color="auto"/>
        <w:bottom w:val="none" w:sz="0" w:space="0" w:color="auto"/>
        <w:right w:val="none" w:sz="0" w:space="0" w:color="auto"/>
      </w:divBdr>
    </w:div>
    <w:div w:id="995501040">
      <w:bodyDiv w:val="1"/>
      <w:marLeft w:val="0"/>
      <w:marRight w:val="0"/>
      <w:marTop w:val="0"/>
      <w:marBottom w:val="0"/>
      <w:divBdr>
        <w:top w:val="none" w:sz="0" w:space="0" w:color="auto"/>
        <w:left w:val="none" w:sz="0" w:space="0" w:color="auto"/>
        <w:bottom w:val="none" w:sz="0" w:space="0" w:color="auto"/>
        <w:right w:val="none" w:sz="0" w:space="0" w:color="auto"/>
      </w:divBdr>
    </w:div>
    <w:div w:id="1062019581">
      <w:bodyDiv w:val="1"/>
      <w:marLeft w:val="0"/>
      <w:marRight w:val="0"/>
      <w:marTop w:val="0"/>
      <w:marBottom w:val="0"/>
      <w:divBdr>
        <w:top w:val="none" w:sz="0" w:space="0" w:color="auto"/>
        <w:left w:val="none" w:sz="0" w:space="0" w:color="auto"/>
        <w:bottom w:val="none" w:sz="0" w:space="0" w:color="auto"/>
        <w:right w:val="none" w:sz="0" w:space="0" w:color="auto"/>
      </w:divBdr>
    </w:div>
    <w:div w:id="1090588249">
      <w:bodyDiv w:val="1"/>
      <w:marLeft w:val="0"/>
      <w:marRight w:val="0"/>
      <w:marTop w:val="0"/>
      <w:marBottom w:val="0"/>
      <w:divBdr>
        <w:top w:val="none" w:sz="0" w:space="0" w:color="auto"/>
        <w:left w:val="none" w:sz="0" w:space="0" w:color="auto"/>
        <w:bottom w:val="none" w:sz="0" w:space="0" w:color="auto"/>
        <w:right w:val="none" w:sz="0" w:space="0" w:color="auto"/>
      </w:divBdr>
    </w:div>
    <w:div w:id="1096054387">
      <w:bodyDiv w:val="1"/>
      <w:marLeft w:val="0"/>
      <w:marRight w:val="0"/>
      <w:marTop w:val="0"/>
      <w:marBottom w:val="0"/>
      <w:divBdr>
        <w:top w:val="none" w:sz="0" w:space="0" w:color="auto"/>
        <w:left w:val="none" w:sz="0" w:space="0" w:color="auto"/>
        <w:bottom w:val="none" w:sz="0" w:space="0" w:color="auto"/>
        <w:right w:val="none" w:sz="0" w:space="0" w:color="auto"/>
      </w:divBdr>
    </w:div>
    <w:div w:id="1112094932">
      <w:bodyDiv w:val="1"/>
      <w:marLeft w:val="0"/>
      <w:marRight w:val="0"/>
      <w:marTop w:val="0"/>
      <w:marBottom w:val="0"/>
      <w:divBdr>
        <w:top w:val="none" w:sz="0" w:space="0" w:color="auto"/>
        <w:left w:val="none" w:sz="0" w:space="0" w:color="auto"/>
        <w:bottom w:val="none" w:sz="0" w:space="0" w:color="auto"/>
        <w:right w:val="none" w:sz="0" w:space="0" w:color="auto"/>
      </w:divBdr>
    </w:div>
    <w:div w:id="1155805382">
      <w:bodyDiv w:val="1"/>
      <w:marLeft w:val="0"/>
      <w:marRight w:val="0"/>
      <w:marTop w:val="0"/>
      <w:marBottom w:val="0"/>
      <w:divBdr>
        <w:top w:val="none" w:sz="0" w:space="0" w:color="auto"/>
        <w:left w:val="none" w:sz="0" w:space="0" w:color="auto"/>
        <w:bottom w:val="none" w:sz="0" w:space="0" w:color="auto"/>
        <w:right w:val="none" w:sz="0" w:space="0" w:color="auto"/>
      </w:divBdr>
    </w:div>
    <w:div w:id="1169783967">
      <w:bodyDiv w:val="1"/>
      <w:marLeft w:val="0"/>
      <w:marRight w:val="0"/>
      <w:marTop w:val="0"/>
      <w:marBottom w:val="0"/>
      <w:divBdr>
        <w:top w:val="none" w:sz="0" w:space="0" w:color="auto"/>
        <w:left w:val="none" w:sz="0" w:space="0" w:color="auto"/>
        <w:bottom w:val="none" w:sz="0" w:space="0" w:color="auto"/>
        <w:right w:val="none" w:sz="0" w:space="0" w:color="auto"/>
      </w:divBdr>
    </w:div>
    <w:div w:id="1204248543">
      <w:bodyDiv w:val="1"/>
      <w:marLeft w:val="0"/>
      <w:marRight w:val="0"/>
      <w:marTop w:val="0"/>
      <w:marBottom w:val="0"/>
      <w:divBdr>
        <w:top w:val="none" w:sz="0" w:space="0" w:color="auto"/>
        <w:left w:val="none" w:sz="0" w:space="0" w:color="auto"/>
        <w:bottom w:val="none" w:sz="0" w:space="0" w:color="auto"/>
        <w:right w:val="none" w:sz="0" w:space="0" w:color="auto"/>
      </w:divBdr>
    </w:div>
    <w:div w:id="1259563227">
      <w:bodyDiv w:val="1"/>
      <w:marLeft w:val="0"/>
      <w:marRight w:val="0"/>
      <w:marTop w:val="0"/>
      <w:marBottom w:val="0"/>
      <w:divBdr>
        <w:top w:val="none" w:sz="0" w:space="0" w:color="auto"/>
        <w:left w:val="none" w:sz="0" w:space="0" w:color="auto"/>
        <w:bottom w:val="none" w:sz="0" w:space="0" w:color="auto"/>
        <w:right w:val="none" w:sz="0" w:space="0" w:color="auto"/>
      </w:divBdr>
    </w:div>
    <w:div w:id="1279530590">
      <w:bodyDiv w:val="1"/>
      <w:marLeft w:val="0"/>
      <w:marRight w:val="0"/>
      <w:marTop w:val="0"/>
      <w:marBottom w:val="0"/>
      <w:divBdr>
        <w:top w:val="none" w:sz="0" w:space="0" w:color="auto"/>
        <w:left w:val="none" w:sz="0" w:space="0" w:color="auto"/>
        <w:bottom w:val="none" w:sz="0" w:space="0" w:color="auto"/>
        <w:right w:val="none" w:sz="0" w:space="0" w:color="auto"/>
      </w:divBdr>
    </w:div>
    <w:div w:id="1284338163">
      <w:bodyDiv w:val="1"/>
      <w:marLeft w:val="0"/>
      <w:marRight w:val="0"/>
      <w:marTop w:val="0"/>
      <w:marBottom w:val="0"/>
      <w:divBdr>
        <w:top w:val="none" w:sz="0" w:space="0" w:color="auto"/>
        <w:left w:val="none" w:sz="0" w:space="0" w:color="auto"/>
        <w:bottom w:val="none" w:sz="0" w:space="0" w:color="auto"/>
        <w:right w:val="none" w:sz="0" w:space="0" w:color="auto"/>
      </w:divBdr>
    </w:div>
    <w:div w:id="1299143109">
      <w:bodyDiv w:val="1"/>
      <w:marLeft w:val="0"/>
      <w:marRight w:val="0"/>
      <w:marTop w:val="0"/>
      <w:marBottom w:val="0"/>
      <w:divBdr>
        <w:top w:val="none" w:sz="0" w:space="0" w:color="auto"/>
        <w:left w:val="none" w:sz="0" w:space="0" w:color="auto"/>
        <w:bottom w:val="none" w:sz="0" w:space="0" w:color="auto"/>
        <w:right w:val="none" w:sz="0" w:space="0" w:color="auto"/>
      </w:divBdr>
    </w:div>
    <w:div w:id="1312174732">
      <w:bodyDiv w:val="1"/>
      <w:marLeft w:val="0"/>
      <w:marRight w:val="0"/>
      <w:marTop w:val="0"/>
      <w:marBottom w:val="0"/>
      <w:divBdr>
        <w:top w:val="none" w:sz="0" w:space="0" w:color="auto"/>
        <w:left w:val="none" w:sz="0" w:space="0" w:color="auto"/>
        <w:bottom w:val="none" w:sz="0" w:space="0" w:color="auto"/>
        <w:right w:val="none" w:sz="0" w:space="0" w:color="auto"/>
      </w:divBdr>
    </w:div>
    <w:div w:id="1322808728">
      <w:bodyDiv w:val="1"/>
      <w:marLeft w:val="0"/>
      <w:marRight w:val="0"/>
      <w:marTop w:val="0"/>
      <w:marBottom w:val="0"/>
      <w:divBdr>
        <w:top w:val="none" w:sz="0" w:space="0" w:color="auto"/>
        <w:left w:val="none" w:sz="0" w:space="0" w:color="auto"/>
        <w:bottom w:val="none" w:sz="0" w:space="0" w:color="auto"/>
        <w:right w:val="none" w:sz="0" w:space="0" w:color="auto"/>
      </w:divBdr>
    </w:div>
    <w:div w:id="1339499462">
      <w:bodyDiv w:val="1"/>
      <w:marLeft w:val="0"/>
      <w:marRight w:val="0"/>
      <w:marTop w:val="0"/>
      <w:marBottom w:val="0"/>
      <w:divBdr>
        <w:top w:val="none" w:sz="0" w:space="0" w:color="auto"/>
        <w:left w:val="none" w:sz="0" w:space="0" w:color="auto"/>
        <w:bottom w:val="none" w:sz="0" w:space="0" w:color="auto"/>
        <w:right w:val="none" w:sz="0" w:space="0" w:color="auto"/>
      </w:divBdr>
    </w:div>
    <w:div w:id="1364483330">
      <w:bodyDiv w:val="1"/>
      <w:marLeft w:val="0"/>
      <w:marRight w:val="0"/>
      <w:marTop w:val="0"/>
      <w:marBottom w:val="0"/>
      <w:divBdr>
        <w:top w:val="none" w:sz="0" w:space="0" w:color="auto"/>
        <w:left w:val="none" w:sz="0" w:space="0" w:color="auto"/>
        <w:bottom w:val="none" w:sz="0" w:space="0" w:color="auto"/>
        <w:right w:val="none" w:sz="0" w:space="0" w:color="auto"/>
      </w:divBdr>
    </w:div>
    <w:div w:id="1365592536">
      <w:bodyDiv w:val="1"/>
      <w:marLeft w:val="0"/>
      <w:marRight w:val="0"/>
      <w:marTop w:val="0"/>
      <w:marBottom w:val="0"/>
      <w:divBdr>
        <w:top w:val="none" w:sz="0" w:space="0" w:color="auto"/>
        <w:left w:val="none" w:sz="0" w:space="0" w:color="auto"/>
        <w:bottom w:val="none" w:sz="0" w:space="0" w:color="auto"/>
        <w:right w:val="none" w:sz="0" w:space="0" w:color="auto"/>
      </w:divBdr>
    </w:div>
    <w:div w:id="1369254277">
      <w:bodyDiv w:val="1"/>
      <w:marLeft w:val="0"/>
      <w:marRight w:val="0"/>
      <w:marTop w:val="0"/>
      <w:marBottom w:val="0"/>
      <w:divBdr>
        <w:top w:val="none" w:sz="0" w:space="0" w:color="auto"/>
        <w:left w:val="none" w:sz="0" w:space="0" w:color="auto"/>
        <w:bottom w:val="none" w:sz="0" w:space="0" w:color="auto"/>
        <w:right w:val="none" w:sz="0" w:space="0" w:color="auto"/>
      </w:divBdr>
    </w:div>
    <w:div w:id="1424842995">
      <w:bodyDiv w:val="1"/>
      <w:marLeft w:val="0"/>
      <w:marRight w:val="0"/>
      <w:marTop w:val="0"/>
      <w:marBottom w:val="0"/>
      <w:divBdr>
        <w:top w:val="none" w:sz="0" w:space="0" w:color="auto"/>
        <w:left w:val="none" w:sz="0" w:space="0" w:color="auto"/>
        <w:bottom w:val="none" w:sz="0" w:space="0" w:color="auto"/>
        <w:right w:val="none" w:sz="0" w:space="0" w:color="auto"/>
      </w:divBdr>
    </w:div>
    <w:div w:id="1431044285">
      <w:bodyDiv w:val="1"/>
      <w:marLeft w:val="0"/>
      <w:marRight w:val="0"/>
      <w:marTop w:val="0"/>
      <w:marBottom w:val="0"/>
      <w:divBdr>
        <w:top w:val="none" w:sz="0" w:space="0" w:color="auto"/>
        <w:left w:val="none" w:sz="0" w:space="0" w:color="auto"/>
        <w:bottom w:val="none" w:sz="0" w:space="0" w:color="auto"/>
        <w:right w:val="none" w:sz="0" w:space="0" w:color="auto"/>
      </w:divBdr>
    </w:div>
    <w:div w:id="1450658572">
      <w:bodyDiv w:val="1"/>
      <w:marLeft w:val="0"/>
      <w:marRight w:val="0"/>
      <w:marTop w:val="0"/>
      <w:marBottom w:val="0"/>
      <w:divBdr>
        <w:top w:val="none" w:sz="0" w:space="0" w:color="auto"/>
        <w:left w:val="none" w:sz="0" w:space="0" w:color="auto"/>
        <w:bottom w:val="none" w:sz="0" w:space="0" w:color="auto"/>
        <w:right w:val="none" w:sz="0" w:space="0" w:color="auto"/>
      </w:divBdr>
    </w:div>
    <w:div w:id="1452477084">
      <w:bodyDiv w:val="1"/>
      <w:marLeft w:val="0"/>
      <w:marRight w:val="0"/>
      <w:marTop w:val="0"/>
      <w:marBottom w:val="0"/>
      <w:divBdr>
        <w:top w:val="none" w:sz="0" w:space="0" w:color="auto"/>
        <w:left w:val="none" w:sz="0" w:space="0" w:color="auto"/>
        <w:bottom w:val="none" w:sz="0" w:space="0" w:color="auto"/>
        <w:right w:val="none" w:sz="0" w:space="0" w:color="auto"/>
      </w:divBdr>
    </w:div>
    <w:div w:id="1468548832">
      <w:bodyDiv w:val="1"/>
      <w:marLeft w:val="0"/>
      <w:marRight w:val="0"/>
      <w:marTop w:val="0"/>
      <w:marBottom w:val="0"/>
      <w:divBdr>
        <w:top w:val="none" w:sz="0" w:space="0" w:color="auto"/>
        <w:left w:val="none" w:sz="0" w:space="0" w:color="auto"/>
        <w:bottom w:val="none" w:sz="0" w:space="0" w:color="auto"/>
        <w:right w:val="none" w:sz="0" w:space="0" w:color="auto"/>
      </w:divBdr>
    </w:div>
    <w:div w:id="1477721482">
      <w:bodyDiv w:val="1"/>
      <w:marLeft w:val="0"/>
      <w:marRight w:val="0"/>
      <w:marTop w:val="0"/>
      <w:marBottom w:val="0"/>
      <w:divBdr>
        <w:top w:val="none" w:sz="0" w:space="0" w:color="auto"/>
        <w:left w:val="none" w:sz="0" w:space="0" w:color="auto"/>
        <w:bottom w:val="none" w:sz="0" w:space="0" w:color="auto"/>
        <w:right w:val="none" w:sz="0" w:space="0" w:color="auto"/>
      </w:divBdr>
    </w:div>
    <w:div w:id="1524436381">
      <w:bodyDiv w:val="1"/>
      <w:marLeft w:val="0"/>
      <w:marRight w:val="0"/>
      <w:marTop w:val="0"/>
      <w:marBottom w:val="0"/>
      <w:divBdr>
        <w:top w:val="none" w:sz="0" w:space="0" w:color="auto"/>
        <w:left w:val="none" w:sz="0" w:space="0" w:color="auto"/>
        <w:bottom w:val="none" w:sz="0" w:space="0" w:color="auto"/>
        <w:right w:val="none" w:sz="0" w:space="0" w:color="auto"/>
      </w:divBdr>
    </w:div>
    <w:div w:id="1530219953">
      <w:bodyDiv w:val="1"/>
      <w:marLeft w:val="0"/>
      <w:marRight w:val="0"/>
      <w:marTop w:val="0"/>
      <w:marBottom w:val="0"/>
      <w:divBdr>
        <w:top w:val="none" w:sz="0" w:space="0" w:color="auto"/>
        <w:left w:val="none" w:sz="0" w:space="0" w:color="auto"/>
        <w:bottom w:val="none" w:sz="0" w:space="0" w:color="auto"/>
        <w:right w:val="none" w:sz="0" w:space="0" w:color="auto"/>
      </w:divBdr>
    </w:div>
    <w:div w:id="1543439102">
      <w:bodyDiv w:val="1"/>
      <w:marLeft w:val="0"/>
      <w:marRight w:val="0"/>
      <w:marTop w:val="0"/>
      <w:marBottom w:val="0"/>
      <w:divBdr>
        <w:top w:val="none" w:sz="0" w:space="0" w:color="auto"/>
        <w:left w:val="none" w:sz="0" w:space="0" w:color="auto"/>
        <w:bottom w:val="none" w:sz="0" w:space="0" w:color="auto"/>
        <w:right w:val="none" w:sz="0" w:space="0" w:color="auto"/>
      </w:divBdr>
    </w:div>
    <w:div w:id="1557161846">
      <w:bodyDiv w:val="1"/>
      <w:marLeft w:val="0"/>
      <w:marRight w:val="0"/>
      <w:marTop w:val="0"/>
      <w:marBottom w:val="0"/>
      <w:divBdr>
        <w:top w:val="none" w:sz="0" w:space="0" w:color="auto"/>
        <w:left w:val="none" w:sz="0" w:space="0" w:color="auto"/>
        <w:bottom w:val="none" w:sz="0" w:space="0" w:color="auto"/>
        <w:right w:val="none" w:sz="0" w:space="0" w:color="auto"/>
      </w:divBdr>
    </w:div>
    <w:div w:id="1580476540">
      <w:bodyDiv w:val="1"/>
      <w:marLeft w:val="0"/>
      <w:marRight w:val="0"/>
      <w:marTop w:val="0"/>
      <w:marBottom w:val="0"/>
      <w:divBdr>
        <w:top w:val="none" w:sz="0" w:space="0" w:color="auto"/>
        <w:left w:val="none" w:sz="0" w:space="0" w:color="auto"/>
        <w:bottom w:val="none" w:sz="0" w:space="0" w:color="auto"/>
        <w:right w:val="none" w:sz="0" w:space="0" w:color="auto"/>
      </w:divBdr>
    </w:div>
    <w:div w:id="1592884894">
      <w:bodyDiv w:val="1"/>
      <w:marLeft w:val="0"/>
      <w:marRight w:val="0"/>
      <w:marTop w:val="0"/>
      <w:marBottom w:val="0"/>
      <w:divBdr>
        <w:top w:val="none" w:sz="0" w:space="0" w:color="auto"/>
        <w:left w:val="none" w:sz="0" w:space="0" w:color="auto"/>
        <w:bottom w:val="none" w:sz="0" w:space="0" w:color="auto"/>
        <w:right w:val="none" w:sz="0" w:space="0" w:color="auto"/>
      </w:divBdr>
    </w:div>
    <w:div w:id="1597592171">
      <w:bodyDiv w:val="1"/>
      <w:marLeft w:val="0"/>
      <w:marRight w:val="0"/>
      <w:marTop w:val="0"/>
      <w:marBottom w:val="0"/>
      <w:divBdr>
        <w:top w:val="none" w:sz="0" w:space="0" w:color="auto"/>
        <w:left w:val="none" w:sz="0" w:space="0" w:color="auto"/>
        <w:bottom w:val="none" w:sz="0" w:space="0" w:color="auto"/>
        <w:right w:val="none" w:sz="0" w:space="0" w:color="auto"/>
      </w:divBdr>
    </w:div>
    <w:div w:id="1615095089">
      <w:bodyDiv w:val="1"/>
      <w:marLeft w:val="0"/>
      <w:marRight w:val="0"/>
      <w:marTop w:val="0"/>
      <w:marBottom w:val="0"/>
      <w:divBdr>
        <w:top w:val="none" w:sz="0" w:space="0" w:color="auto"/>
        <w:left w:val="none" w:sz="0" w:space="0" w:color="auto"/>
        <w:bottom w:val="none" w:sz="0" w:space="0" w:color="auto"/>
        <w:right w:val="none" w:sz="0" w:space="0" w:color="auto"/>
      </w:divBdr>
    </w:div>
    <w:div w:id="1668052316">
      <w:bodyDiv w:val="1"/>
      <w:marLeft w:val="0"/>
      <w:marRight w:val="0"/>
      <w:marTop w:val="0"/>
      <w:marBottom w:val="0"/>
      <w:divBdr>
        <w:top w:val="none" w:sz="0" w:space="0" w:color="auto"/>
        <w:left w:val="none" w:sz="0" w:space="0" w:color="auto"/>
        <w:bottom w:val="none" w:sz="0" w:space="0" w:color="auto"/>
        <w:right w:val="none" w:sz="0" w:space="0" w:color="auto"/>
      </w:divBdr>
    </w:div>
    <w:div w:id="1670861638">
      <w:bodyDiv w:val="1"/>
      <w:marLeft w:val="0"/>
      <w:marRight w:val="0"/>
      <w:marTop w:val="0"/>
      <w:marBottom w:val="0"/>
      <w:divBdr>
        <w:top w:val="none" w:sz="0" w:space="0" w:color="auto"/>
        <w:left w:val="none" w:sz="0" w:space="0" w:color="auto"/>
        <w:bottom w:val="none" w:sz="0" w:space="0" w:color="auto"/>
        <w:right w:val="none" w:sz="0" w:space="0" w:color="auto"/>
      </w:divBdr>
    </w:div>
    <w:div w:id="1675035366">
      <w:bodyDiv w:val="1"/>
      <w:marLeft w:val="0"/>
      <w:marRight w:val="0"/>
      <w:marTop w:val="0"/>
      <w:marBottom w:val="0"/>
      <w:divBdr>
        <w:top w:val="none" w:sz="0" w:space="0" w:color="auto"/>
        <w:left w:val="none" w:sz="0" w:space="0" w:color="auto"/>
        <w:bottom w:val="none" w:sz="0" w:space="0" w:color="auto"/>
        <w:right w:val="none" w:sz="0" w:space="0" w:color="auto"/>
      </w:divBdr>
    </w:div>
    <w:div w:id="1675455213">
      <w:bodyDiv w:val="1"/>
      <w:marLeft w:val="0"/>
      <w:marRight w:val="0"/>
      <w:marTop w:val="0"/>
      <w:marBottom w:val="0"/>
      <w:divBdr>
        <w:top w:val="none" w:sz="0" w:space="0" w:color="auto"/>
        <w:left w:val="none" w:sz="0" w:space="0" w:color="auto"/>
        <w:bottom w:val="none" w:sz="0" w:space="0" w:color="auto"/>
        <w:right w:val="none" w:sz="0" w:space="0" w:color="auto"/>
      </w:divBdr>
    </w:div>
    <w:div w:id="1708947773">
      <w:bodyDiv w:val="1"/>
      <w:marLeft w:val="0"/>
      <w:marRight w:val="0"/>
      <w:marTop w:val="0"/>
      <w:marBottom w:val="0"/>
      <w:divBdr>
        <w:top w:val="none" w:sz="0" w:space="0" w:color="auto"/>
        <w:left w:val="none" w:sz="0" w:space="0" w:color="auto"/>
        <w:bottom w:val="none" w:sz="0" w:space="0" w:color="auto"/>
        <w:right w:val="none" w:sz="0" w:space="0" w:color="auto"/>
      </w:divBdr>
    </w:div>
    <w:div w:id="1755590481">
      <w:bodyDiv w:val="1"/>
      <w:marLeft w:val="0"/>
      <w:marRight w:val="0"/>
      <w:marTop w:val="0"/>
      <w:marBottom w:val="0"/>
      <w:divBdr>
        <w:top w:val="none" w:sz="0" w:space="0" w:color="auto"/>
        <w:left w:val="none" w:sz="0" w:space="0" w:color="auto"/>
        <w:bottom w:val="none" w:sz="0" w:space="0" w:color="auto"/>
        <w:right w:val="none" w:sz="0" w:space="0" w:color="auto"/>
      </w:divBdr>
    </w:div>
    <w:div w:id="1836066624">
      <w:bodyDiv w:val="1"/>
      <w:marLeft w:val="0"/>
      <w:marRight w:val="0"/>
      <w:marTop w:val="0"/>
      <w:marBottom w:val="0"/>
      <w:divBdr>
        <w:top w:val="none" w:sz="0" w:space="0" w:color="auto"/>
        <w:left w:val="none" w:sz="0" w:space="0" w:color="auto"/>
        <w:bottom w:val="none" w:sz="0" w:space="0" w:color="auto"/>
        <w:right w:val="none" w:sz="0" w:space="0" w:color="auto"/>
      </w:divBdr>
    </w:div>
    <w:div w:id="1837112045">
      <w:bodyDiv w:val="1"/>
      <w:marLeft w:val="0"/>
      <w:marRight w:val="0"/>
      <w:marTop w:val="0"/>
      <w:marBottom w:val="0"/>
      <w:divBdr>
        <w:top w:val="none" w:sz="0" w:space="0" w:color="auto"/>
        <w:left w:val="none" w:sz="0" w:space="0" w:color="auto"/>
        <w:bottom w:val="none" w:sz="0" w:space="0" w:color="auto"/>
        <w:right w:val="none" w:sz="0" w:space="0" w:color="auto"/>
      </w:divBdr>
    </w:div>
    <w:div w:id="1882786068">
      <w:bodyDiv w:val="1"/>
      <w:marLeft w:val="0"/>
      <w:marRight w:val="0"/>
      <w:marTop w:val="0"/>
      <w:marBottom w:val="0"/>
      <w:divBdr>
        <w:top w:val="none" w:sz="0" w:space="0" w:color="auto"/>
        <w:left w:val="none" w:sz="0" w:space="0" w:color="auto"/>
        <w:bottom w:val="none" w:sz="0" w:space="0" w:color="auto"/>
        <w:right w:val="none" w:sz="0" w:space="0" w:color="auto"/>
      </w:divBdr>
    </w:div>
    <w:div w:id="1886983139">
      <w:bodyDiv w:val="1"/>
      <w:marLeft w:val="0"/>
      <w:marRight w:val="0"/>
      <w:marTop w:val="0"/>
      <w:marBottom w:val="0"/>
      <w:divBdr>
        <w:top w:val="none" w:sz="0" w:space="0" w:color="auto"/>
        <w:left w:val="none" w:sz="0" w:space="0" w:color="auto"/>
        <w:bottom w:val="none" w:sz="0" w:space="0" w:color="auto"/>
        <w:right w:val="none" w:sz="0" w:space="0" w:color="auto"/>
      </w:divBdr>
    </w:div>
    <w:div w:id="1904680493">
      <w:bodyDiv w:val="1"/>
      <w:marLeft w:val="0"/>
      <w:marRight w:val="0"/>
      <w:marTop w:val="0"/>
      <w:marBottom w:val="0"/>
      <w:divBdr>
        <w:top w:val="none" w:sz="0" w:space="0" w:color="auto"/>
        <w:left w:val="none" w:sz="0" w:space="0" w:color="auto"/>
        <w:bottom w:val="none" w:sz="0" w:space="0" w:color="auto"/>
        <w:right w:val="none" w:sz="0" w:space="0" w:color="auto"/>
      </w:divBdr>
    </w:div>
    <w:div w:id="1920482161">
      <w:bodyDiv w:val="1"/>
      <w:marLeft w:val="0"/>
      <w:marRight w:val="0"/>
      <w:marTop w:val="0"/>
      <w:marBottom w:val="0"/>
      <w:divBdr>
        <w:top w:val="none" w:sz="0" w:space="0" w:color="auto"/>
        <w:left w:val="none" w:sz="0" w:space="0" w:color="auto"/>
        <w:bottom w:val="none" w:sz="0" w:space="0" w:color="auto"/>
        <w:right w:val="none" w:sz="0" w:space="0" w:color="auto"/>
      </w:divBdr>
    </w:div>
    <w:div w:id="1943487903">
      <w:bodyDiv w:val="1"/>
      <w:marLeft w:val="0"/>
      <w:marRight w:val="0"/>
      <w:marTop w:val="0"/>
      <w:marBottom w:val="0"/>
      <w:divBdr>
        <w:top w:val="none" w:sz="0" w:space="0" w:color="auto"/>
        <w:left w:val="none" w:sz="0" w:space="0" w:color="auto"/>
        <w:bottom w:val="none" w:sz="0" w:space="0" w:color="auto"/>
        <w:right w:val="none" w:sz="0" w:space="0" w:color="auto"/>
      </w:divBdr>
    </w:div>
    <w:div w:id="1960256461">
      <w:bodyDiv w:val="1"/>
      <w:marLeft w:val="0"/>
      <w:marRight w:val="0"/>
      <w:marTop w:val="0"/>
      <w:marBottom w:val="0"/>
      <w:divBdr>
        <w:top w:val="none" w:sz="0" w:space="0" w:color="auto"/>
        <w:left w:val="none" w:sz="0" w:space="0" w:color="auto"/>
        <w:bottom w:val="none" w:sz="0" w:space="0" w:color="auto"/>
        <w:right w:val="none" w:sz="0" w:space="0" w:color="auto"/>
      </w:divBdr>
    </w:div>
    <w:div w:id="1967077020">
      <w:bodyDiv w:val="1"/>
      <w:marLeft w:val="0"/>
      <w:marRight w:val="0"/>
      <w:marTop w:val="0"/>
      <w:marBottom w:val="0"/>
      <w:divBdr>
        <w:top w:val="none" w:sz="0" w:space="0" w:color="auto"/>
        <w:left w:val="none" w:sz="0" w:space="0" w:color="auto"/>
        <w:bottom w:val="none" w:sz="0" w:space="0" w:color="auto"/>
        <w:right w:val="none" w:sz="0" w:space="0" w:color="auto"/>
      </w:divBdr>
    </w:div>
    <w:div w:id="1999648768">
      <w:bodyDiv w:val="1"/>
      <w:marLeft w:val="0"/>
      <w:marRight w:val="0"/>
      <w:marTop w:val="0"/>
      <w:marBottom w:val="0"/>
      <w:divBdr>
        <w:top w:val="none" w:sz="0" w:space="0" w:color="auto"/>
        <w:left w:val="none" w:sz="0" w:space="0" w:color="auto"/>
        <w:bottom w:val="none" w:sz="0" w:space="0" w:color="auto"/>
        <w:right w:val="none" w:sz="0" w:space="0" w:color="auto"/>
      </w:divBdr>
    </w:div>
    <w:div w:id="2044206604">
      <w:marLeft w:val="0"/>
      <w:marRight w:val="0"/>
      <w:marTop w:val="0"/>
      <w:marBottom w:val="0"/>
      <w:divBdr>
        <w:top w:val="none" w:sz="0" w:space="0" w:color="auto"/>
        <w:left w:val="none" w:sz="0" w:space="0" w:color="auto"/>
        <w:bottom w:val="none" w:sz="0" w:space="0" w:color="auto"/>
        <w:right w:val="none" w:sz="0" w:space="0" w:color="auto"/>
      </w:divBdr>
    </w:div>
    <w:div w:id="2044206605">
      <w:marLeft w:val="0"/>
      <w:marRight w:val="0"/>
      <w:marTop w:val="0"/>
      <w:marBottom w:val="0"/>
      <w:divBdr>
        <w:top w:val="none" w:sz="0" w:space="0" w:color="auto"/>
        <w:left w:val="none" w:sz="0" w:space="0" w:color="auto"/>
        <w:bottom w:val="none" w:sz="0" w:space="0" w:color="auto"/>
        <w:right w:val="none" w:sz="0" w:space="0" w:color="auto"/>
      </w:divBdr>
    </w:div>
    <w:div w:id="2044206606">
      <w:marLeft w:val="0"/>
      <w:marRight w:val="0"/>
      <w:marTop w:val="0"/>
      <w:marBottom w:val="0"/>
      <w:divBdr>
        <w:top w:val="none" w:sz="0" w:space="0" w:color="auto"/>
        <w:left w:val="none" w:sz="0" w:space="0" w:color="auto"/>
        <w:bottom w:val="none" w:sz="0" w:space="0" w:color="auto"/>
        <w:right w:val="none" w:sz="0" w:space="0" w:color="auto"/>
      </w:divBdr>
    </w:div>
    <w:div w:id="2044206607">
      <w:marLeft w:val="0"/>
      <w:marRight w:val="0"/>
      <w:marTop w:val="0"/>
      <w:marBottom w:val="0"/>
      <w:divBdr>
        <w:top w:val="none" w:sz="0" w:space="0" w:color="auto"/>
        <w:left w:val="none" w:sz="0" w:space="0" w:color="auto"/>
        <w:bottom w:val="none" w:sz="0" w:space="0" w:color="auto"/>
        <w:right w:val="none" w:sz="0" w:space="0" w:color="auto"/>
      </w:divBdr>
    </w:div>
    <w:div w:id="2044206608">
      <w:marLeft w:val="0"/>
      <w:marRight w:val="0"/>
      <w:marTop w:val="0"/>
      <w:marBottom w:val="0"/>
      <w:divBdr>
        <w:top w:val="none" w:sz="0" w:space="0" w:color="auto"/>
        <w:left w:val="none" w:sz="0" w:space="0" w:color="auto"/>
        <w:bottom w:val="none" w:sz="0" w:space="0" w:color="auto"/>
        <w:right w:val="none" w:sz="0" w:space="0" w:color="auto"/>
      </w:divBdr>
    </w:div>
    <w:div w:id="2044206609">
      <w:marLeft w:val="0"/>
      <w:marRight w:val="0"/>
      <w:marTop w:val="0"/>
      <w:marBottom w:val="0"/>
      <w:divBdr>
        <w:top w:val="none" w:sz="0" w:space="0" w:color="auto"/>
        <w:left w:val="none" w:sz="0" w:space="0" w:color="auto"/>
        <w:bottom w:val="none" w:sz="0" w:space="0" w:color="auto"/>
        <w:right w:val="none" w:sz="0" w:space="0" w:color="auto"/>
      </w:divBdr>
    </w:div>
    <w:div w:id="2044206610">
      <w:marLeft w:val="0"/>
      <w:marRight w:val="0"/>
      <w:marTop w:val="0"/>
      <w:marBottom w:val="0"/>
      <w:divBdr>
        <w:top w:val="none" w:sz="0" w:space="0" w:color="auto"/>
        <w:left w:val="none" w:sz="0" w:space="0" w:color="auto"/>
        <w:bottom w:val="none" w:sz="0" w:space="0" w:color="auto"/>
        <w:right w:val="none" w:sz="0" w:space="0" w:color="auto"/>
      </w:divBdr>
    </w:div>
    <w:div w:id="2044206611">
      <w:marLeft w:val="0"/>
      <w:marRight w:val="0"/>
      <w:marTop w:val="0"/>
      <w:marBottom w:val="0"/>
      <w:divBdr>
        <w:top w:val="none" w:sz="0" w:space="0" w:color="auto"/>
        <w:left w:val="none" w:sz="0" w:space="0" w:color="auto"/>
        <w:bottom w:val="none" w:sz="0" w:space="0" w:color="auto"/>
        <w:right w:val="none" w:sz="0" w:space="0" w:color="auto"/>
      </w:divBdr>
    </w:div>
    <w:div w:id="2044206612">
      <w:marLeft w:val="0"/>
      <w:marRight w:val="0"/>
      <w:marTop w:val="0"/>
      <w:marBottom w:val="0"/>
      <w:divBdr>
        <w:top w:val="none" w:sz="0" w:space="0" w:color="auto"/>
        <w:left w:val="none" w:sz="0" w:space="0" w:color="auto"/>
        <w:bottom w:val="none" w:sz="0" w:space="0" w:color="auto"/>
        <w:right w:val="none" w:sz="0" w:space="0" w:color="auto"/>
      </w:divBdr>
    </w:div>
    <w:div w:id="2044206613">
      <w:marLeft w:val="0"/>
      <w:marRight w:val="0"/>
      <w:marTop w:val="0"/>
      <w:marBottom w:val="0"/>
      <w:divBdr>
        <w:top w:val="none" w:sz="0" w:space="0" w:color="auto"/>
        <w:left w:val="none" w:sz="0" w:space="0" w:color="auto"/>
        <w:bottom w:val="none" w:sz="0" w:space="0" w:color="auto"/>
        <w:right w:val="none" w:sz="0" w:space="0" w:color="auto"/>
      </w:divBdr>
    </w:div>
    <w:div w:id="2044206614">
      <w:marLeft w:val="0"/>
      <w:marRight w:val="0"/>
      <w:marTop w:val="0"/>
      <w:marBottom w:val="0"/>
      <w:divBdr>
        <w:top w:val="none" w:sz="0" w:space="0" w:color="auto"/>
        <w:left w:val="none" w:sz="0" w:space="0" w:color="auto"/>
        <w:bottom w:val="none" w:sz="0" w:space="0" w:color="auto"/>
        <w:right w:val="none" w:sz="0" w:space="0" w:color="auto"/>
      </w:divBdr>
    </w:div>
    <w:div w:id="2044206615">
      <w:marLeft w:val="0"/>
      <w:marRight w:val="0"/>
      <w:marTop w:val="0"/>
      <w:marBottom w:val="0"/>
      <w:divBdr>
        <w:top w:val="none" w:sz="0" w:space="0" w:color="auto"/>
        <w:left w:val="none" w:sz="0" w:space="0" w:color="auto"/>
        <w:bottom w:val="none" w:sz="0" w:space="0" w:color="auto"/>
        <w:right w:val="none" w:sz="0" w:space="0" w:color="auto"/>
      </w:divBdr>
    </w:div>
    <w:div w:id="2044206616">
      <w:marLeft w:val="0"/>
      <w:marRight w:val="0"/>
      <w:marTop w:val="0"/>
      <w:marBottom w:val="0"/>
      <w:divBdr>
        <w:top w:val="none" w:sz="0" w:space="0" w:color="auto"/>
        <w:left w:val="none" w:sz="0" w:space="0" w:color="auto"/>
        <w:bottom w:val="none" w:sz="0" w:space="0" w:color="auto"/>
        <w:right w:val="none" w:sz="0" w:space="0" w:color="auto"/>
      </w:divBdr>
    </w:div>
    <w:div w:id="2044206617">
      <w:marLeft w:val="0"/>
      <w:marRight w:val="0"/>
      <w:marTop w:val="0"/>
      <w:marBottom w:val="0"/>
      <w:divBdr>
        <w:top w:val="none" w:sz="0" w:space="0" w:color="auto"/>
        <w:left w:val="none" w:sz="0" w:space="0" w:color="auto"/>
        <w:bottom w:val="none" w:sz="0" w:space="0" w:color="auto"/>
        <w:right w:val="none" w:sz="0" w:space="0" w:color="auto"/>
      </w:divBdr>
    </w:div>
    <w:div w:id="2044206618">
      <w:marLeft w:val="0"/>
      <w:marRight w:val="0"/>
      <w:marTop w:val="0"/>
      <w:marBottom w:val="0"/>
      <w:divBdr>
        <w:top w:val="none" w:sz="0" w:space="0" w:color="auto"/>
        <w:left w:val="none" w:sz="0" w:space="0" w:color="auto"/>
        <w:bottom w:val="none" w:sz="0" w:space="0" w:color="auto"/>
        <w:right w:val="none" w:sz="0" w:space="0" w:color="auto"/>
      </w:divBdr>
    </w:div>
    <w:div w:id="2044206619">
      <w:marLeft w:val="0"/>
      <w:marRight w:val="0"/>
      <w:marTop w:val="0"/>
      <w:marBottom w:val="0"/>
      <w:divBdr>
        <w:top w:val="none" w:sz="0" w:space="0" w:color="auto"/>
        <w:left w:val="none" w:sz="0" w:space="0" w:color="auto"/>
        <w:bottom w:val="none" w:sz="0" w:space="0" w:color="auto"/>
        <w:right w:val="none" w:sz="0" w:space="0" w:color="auto"/>
      </w:divBdr>
    </w:div>
    <w:div w:id="2044206620">
      <w:marLeft w:val="0"/>
      <w:marRight w:val="0"/>
      <w:marTop w:val="0"/>
      <w:marBottom w:val="0"/>
      <w:divBdr>
        <w:top w:val="none" w:sz="0" w:space="0" w:color="auto"/>
        <w:left w:val="none" w:sz="0" w:space="0" w:color="auto"/>
        <w:bottom w:val="none" w:sz="0" w:space="0" w:color="auto"/>
        <w:right w:val="none" w:sz="0" w:space="0" w:color="auto"/>
      </w:divBdr>
    </w:div>
    <w:div w:id="2044206621">
      <w:marLeft w:val="0"/>
      <w:marRight w:val="0"/>
      <w:marTop w:val="0"/>
      <w:marBottom w:val="0"/>
      <w:divBdr>
        <w:top w:val="none" w:sz="0" w:space="0" w:color="auto"/>
        <w:left w:val="none" w:sz="0" w:space="0" w:color="auto"/>
        <w:bottom w:val="none" w:sz="0" w:space="0" w:color="auto"/>
        <w:right w:val="none" w:sz="0" w:space="0" w:color="auto"/>
      </w:divBdr>
    </w:div>
    <w:div w:id="2044206622">
      <w:marLeft w:val="0"/>
      <w:marRight w:val="0"/>
      <w:marTop w:val="0"/>
      <w:marBottom w:val="0"/>
      <w:divBdr>
        <w:top w:val="none" w:sz="0" w:space="0" w:color="auto"/>
        <w:left w:val="none" w:sz="0" w:space="0" w:color="auto"/>
        <w:bottom w:val="none" w:sz="0" w:space="0" w:color="auto"/>
        <w:right w:val="none" w:sz="0" w:space="0" w:color="auto"/>
      </w:divBdr>
    </w:div>
    <w:div w:id="2044206623">
      <w:marLeft w:val="0"/>
      <w:marRight w:val="0"/>
      <w:marTop w:val="0"/>
      <w:marBottom w:val="0"/>
      <w:divBdr>
        <w:top w:val="none" w:sz="0" w:space="0" w:color="auto"/>
        <w:left w:val="none" w:sz="0" w:space="0" w:color="auto"/>
        <w:bottom w:val="none" w:sz="0" w:space="0" w:color="auto"/>
        <w:right w:val="none" w:sz="0" w:space="0" w:color="auto"/>
      </w:divBdr>
    </w:div>
    <w:div w:id="2044206624">
      <w:marLeft w:val="0"/>
      <w:marRight w:val="0"/>
      <w:marTop w:val="0"/>
      <w:marBottom w:val="0"/>
      <w:divBdr>
        <w:top w:val="none" w:sz="0" w:space="0" w:color="auto"/>
        <w:left w:val="none" w:sz="0" w:space="0" w:color="auto"/>
        <w:bottom w:val="none" w:sz="0" w:space="0" w:color="auto"/>
        <w:right w:val="none" w:sz="0" w:space="0" w:color="auto"/>
      </w:divBdr>
    </w:div>
    <w:div w:id="2044206625">
      <w:marLeft w:val="0"/>
      <w:marRight w:val="0"/>
      <w:marTop w:val="0"/>
      <w:marBottom w:val="0"/>
      <w:divBdr>
        <w:top w:val="none" w:sz="0" w:space="0" w:color="auto"/>
        <w:left w:val="none" w:sz="0" w:space="0" w:color="auto"/>
        <w:bottom w:val="none" w:sz="0" w:space="0" w:color="auto"/>
        <w:right w:val="none" w:sz="0" w:space="0" w:color="auto"/>
      </w:divBdr>
    </w:div>
    <w:div w:id="2044206626">
      <w:marLeft w:val="0"/>
      <w:marRight w:val="0"/>
      <w:marTop w:val="0"/>
      <w:marBottom w:val="0"/>
      <w:divBdr>
        <w:top w:val="none" w:sz="0" w:space="0" w:color="auto"/>
        <w:left w:val="none" w:sz="0" w:space="0" w:color="auto"/>
        <w:bottom w:val="none" w:sz="0" w:space="0" w:color="auto"/>
        <w:right w:val="none" w:sz="0" w:space="0" w:color="auto"/>
      </w:divBdr>
    </w:div>
    <w:div w:id="2044206627">
      <w:marLeft w:val="0"/>
      <w:marRight w:val="0"/>
      <w:marTop w:val="0"/>
      <w:marBottom w:val="0"/>
      <w:divBdr>
        <w:top w:val="none" w:sz="0" w:space="0" w:color="auto"/>
        <w:left w:val="none" w:sz="0" w:space="0" w:color="auto"/>
        <w:bottom w:val="none" w:sz="0" w:space="0" w:color="auto"/>
        <w:right w:val="none" w:sz="0" w:space="0" w:color="auto"/>
      </w:divBdr>
    </w:div>
    <w:div w:id="2044206628">
      <w:marLeft w:val="0"/>
      <w:marRight w:val="0"/>
      <w:marTop w:val="0"/>
      <w:marBottom w:val="0"/>
      <w:divBdr>
        <w:top w:val="none" w:sz="0" w:space="0" w:color="auto"/>
        <w:left w:val="none" w:sz="0" w:space="0" w:color="auto"/>
        <w:bottom w:val="none" w:sz="0" w:space="0" w:color="auto"/>
        <w:right w:val="none" w:sz="0" w:space="0" w:color="auto"/>
      </w:divBdr>
    </w:div>
    <w:div w:id="2044206629">
      <w:marLeft w:val="0"/>
      <w:marRight w:val="0"/>
      <w:marTop w:val="0"/>
      <w:marBottom w:val="0"/>
      <w:divBdr>
        <w:top w:val="none" w:sz="0" w:space="0" w:color="auto"/>
        <w:left w:val="none" w:sz="0" w:space="0" w:color="auto"/>
        <w:bottom w:val="none" w:sz="0" w:space="0" w:color="auto"/>
        <w:right w:val="none" w:sz="0" w:space="0" w:color="auto"/>
      </w:divBdr>
    </w:div>
    <w:div w:id="2044206630">
      <w:marLeft w:val="0"/>
      <w:marRight w:val="0"/>
      <w:marTop w:val="0"/>
      <w:marBottom w:val="0"/>
      <w:divBdr>
        <w:top w:val="none" w:sz="0" w:space="0" w:color="auto"/>
        <w:left w:val="none" w:sz="0" w:space="0" w:color="auto"/>
        <w:bottom w:val="none" w:sz="0" w:space="0" w:color="auto"/>
        <w:right w:val="none" w:sz="0" w:space="0" w:color="auto"/>
      </w:divBdr>
    </w:div>
    <w:div w:id="2044206631">
      <w:marLeft w:val="0"/>
      <w:marRight w:val="0"/>
      <w:marTop w:val="0"/>
      <w:marBottom w:val="0"/>
      <w:divBdr>
        <w:top w:val="none" w:sz="0" w:space="0" w:color="auto"/>
        <w:left w:val="none" w:sz="0" w:space="0" w:color="auto"/>
        <w:bottom w:val="none" w:sz="0" w:space="0" w:color="auto"/>
        <w:right w:val="none" w:sz="0" w:space="0" w:color="auto"/>
      </w:divBdr>
    </w:div>
    <w:div w:id="2044206632">
      <w:marLeft w:val="0"/>
      <w:marRight w:val="0"/>
      <w:marTop w:val="0"/>
      <w:marBottom w:val="0"/>
      <w:divBdr>
        <w:top w:val="none" w:sz="0" w:space="0" w:color="auto"/>
        <w:left w:val="none" w:sz="0" w:space="0" w:color="auto"/>
        <w:bottom w:val="none" w:sz="0" w:space="0" w:color="auto"/>
        <w:right w:val="none" w:sz="0" w:space="0" w:color="auto"/>
      </w:divBdr>
    </w:div>
    <w:div w:id="2044206633">
      <w:marLeft w:val="0"/>
      <w:marRight w:val="0"/>
      <w:marTop w:val="0"/>
      <w:marBottom w:val="0"/>
      <w:divBdr>
        <w:top w:val="none" w:sz="0" w:space="0" w:color="auto"/>
        <w:left w:val="none" w:sz="0" w:space="0" w:color="auto"/>
        <w:bottom w:val="none" w:sz="0" w:space="0" w:color="auto"/>
        <w:right w:val="none" w:sz="0" w:space="0" w:color="auto"/>
      </w:divBdr>
    </w:div>
    <w:div w:id="2044206634">
      <w:marLeft w:val="0"/>
      <w:marRight w:val="0"/>
      <w:marTop w:val="0"/>
      <w:marBottom w:val="0"/>
      <w:divBdr>
        <w:top w:val="none" w:sz="0" w:space="0" w:color="auto"/>
        <w:left w:val="none" w:sz="0" w:space="0" w:color="auto"/>
        <w:bottom w:val="none" w:sz="0" w:space="0" w:color="auto"/>
        <w:right w:val="none" w:sz="0" w:space="0" w:color="auto"/>
      </w:divBdr>
    </w:div>
    <w:div w:id="2044206635">
      <w:marLeft w:val="0"/>
      <w:marRight w:val="0"/>
      <w:marTop w:val="0"/>
      <w:marBottom w:val="0"/>
      <w:divBdr>
        <w:top w:val="none" w:sz="0" w:space="0" w:color="auto"/>
        <w:left w:val="none" w:sz="0" w:space="0" w:color="auto"/>
        <w:bottom w:val="none" w:sz="0" w:space="0" w:color="auto"/>
        <w:right w:val="none" w:sz="0" w:space="0" w:color="auto"/>
      </w:divBdr>
    </w:div>
    <w:div w:id="2044206636">
      <w:marLeft w:val="0"/>
      <w:marRight w:val="0"/>
      <w:marTop w:val="0"/>
      <w:marBottom w:val="0"/>
      <w:divBdr>
        <w:top w:val="none" w:sz="0" w:space="0" w:color="auto"/>
        <w:left w:val="none" w:sz="0" w:space="0" w:color="auto"/>
        <w:bottom w:val="none" w:sz="0" w:space="0" w:color="auto"/>
        <w:right w:val="none" w:sz="0" w:space="0" w:color="auto"/>
      </w:divBdr>
    </w:div>
    <w:div w:id="2044206637">
      <w:marLeft w:val="0"/>
      <w:marRight w:val="0"/>
      <w:marTop w:val="0"/>
      <w:marBottom w:val="0"/>
      <w:divBdr>
        <w:top w:val="none" w:sz="0" w:space="0" w:color="auto"/>
        <w:left w:val="none" w:sz="0" w:space="0" w:color="auto"/>
        <w:bottom w:val="none" w:sz="0" w:space="0" w:color="auto"/>
        <w:right w:val="none" w:sz="0" w:space="0" w:color="auto"/>
      </w:divBdr>
    </w:div>
    <w:div w:id="2044206638">
      <w:marLeft w:val="0"/>
      <w:marRight w:val="0"/>
      <w:marTop w:val="0"/>
      <w:marBottom w:val="0"/>
      <w:divBdr>
        <w:top w:val="none" w:sz="0" w:space="0" w:color="auto"/>
        <w:left w:val="none" w:sz="0" w:space="0" w:color="auto"/>
        <w:bottom w:val="none" w:sz="0" w:space="0" w:color="auto"/>
        <w:right w:val="none" w:sz="0" w:space="0" w:color="auto"/>
      </w:divBdr>
    </w:div>
    <w:div w:id="2044206639">
      <w:marLeft w:val="0"/>
      <w:marRight w:val="0"/>
      <w:marTop w:val="0"/>
      <w:marBottom w:val="0"/>
      <w:divBdr>
        <w:top w:val="none" w:sz="0" w:space="0" w:color="auto"/>
        <w:left w:val="none" w:sz="0" w:space="0" w:color="auto"/>
        <w:bottom w:val="none" w:sz="0" w:space="0" w:color="auto"/>
        <w:right w:val="none" w:sz="0" w:space="0" w:color="auto"/>
      </w:divBdr>
    </w:div>
    <w:div w:id="2044206640">
      <w:marLeft w:val="0"/>
      <w:marRight w:val="0"/>
      <w:marTop w:val="0"/>
      <w:marBottom w:val="0"/>
      <w:divBdr>
        <w:top w:val="none" w:sz="0" w:space="0" w:color="auto"/>
        <w:left w:val="none" w:sz="0" w:space="0" w:color="auto"/>
        <w:bottom w:val="none" w:sz="0" w:space="0" w:color="auto"/>
        <w:right w:val="none" w:sz="0" w:space="0" w:color="auto"/>
      </w:divBdr>
    </w:div>
    <w:div w:id="2044206641">
      <w:marLeft w:val="0"/>
      <w:marRight w:val="0"/>
      <w:marTop w:val="0"/>
      <w:marBottom w:val="0"/>
      <w:divBdr>
        <w:top w:val="none" w:sz="0" w:space="0" w:color="auto"/>
        <w:left w:val="none" w:sz="0" w:space="0" w:color="auto"/>
        <w:bottom w:val="none" w:sz="0" w:space="0" w:color="auto"/>
        <w:right w:val="none" w:sz="0" w:space="0" w:color="auto"/>
      </w:divBdr>
    </w:div>
    <w:div w:id="2044206642">
      <w:marLeft w:val="0"/>
      <w:marRight w:val="0"/>
      <w:marTop w:val="0"/>
      <w:marBottom w:val="0"/>
      <w:divBdr>
        <w:top w:val="none" w:sz="0" w:space="0" w:color="auto"/>
        <w:left w:val="none" w:sz="0" w:space="0" w:color="auto"/>
        <w:bottom w:val="none" w:sz="0" w:space="0" w:color="auto"/>
        <w:right w:val="none" w:sz="0" w:space="0" w:color="auto"/>
      </w:divBdr>
    </w:div>
    <w:div w:id="2044206643">
      <w:marLeft w:val="0"/>
      <w:marRight w:val="0"/>
      <w:marTop w:val="0"/>
      <w:marBottom w:val="0"/>
      <w:divBdr>
        <w:top w:val="none" w:sz="0" w:space="0" w:color="auto"/>
        <w:left w:val="none" w:sz="0" w:space="0" w:color="auto"/>
        <w:bottom w:val="none" w:sz="0" w:space="0" w:color="auto"/>
        <w:right w:val="none" w:sz="0" w:space="0" w:color="auto"/>
      </w:divBdr>
    </w:div>
    <w:div w:id="2044206644">
      <w:marLeft w:val="0"/>
      <w:marRight w:val="0"/>
      <w:marTop w:val="0"/>
      <w:marBottom w:val="0"/>
      <w:divBdr>
        <w:top w:val="none" w:sz="0" w:space="0" w:color="auto"/>
        <w:left w:val="none" w:sz="0" w:space="0" w:color="auto"/>
        <w:bottom w:val="none" w:sz="0" w:space="0" w:color="auto"/>
        <w:right w:val="none" w:sz="0" w:space="0" w:color="auto"/>
      </w:divBdr>
    </w:div>
    <w:div w:id="2044206645">
      <w:marLeft w:val="0"/>
      <w:marRight w:val="0"/>
      <w:marTop w:val="0"/>
      <w:marBottom w:val="0"/>
      <w:divBdr>
        <w:top w:val="none" w:sz="0" w:space="0" w:color="auto"/>
        <w:left w:val="none" w:sz="0" w:space="0" w:color="auto"/>
        <w:bottom w:val="none" w:sz="0" w:space="0" w:color="auto"/>
        <w:right w:val="none" w:sz="0" w:space="0" w:color="auto"/>
      </w:divBdr>
    </w:div>
    <w:div w:id="2044206646">
      <w:marLeft w:val="0"/>
      <w:marRight w:val="0"/>
      <w:marTop w:val="0"/>
      <w:marBottom w:val="0"/>
      <w:divBdr>
        <w:top w:val="none" w:sz="0" w:space="0" w:color="auto"/>
        <w:left w:val="none" w:sz="0" w:space="0" w:color="auto"/>
        <w:bottom w:val="none" w:sz="0" w:space="0" w:color="auto"/>
        <w:right w:val="none" w:sz="0" w:space="0" w:color="auto"/>
      </w:divBdr>
    </w:div>
    <w:div w:id="2044206647">
      <w:marLeft w:val="0"/>
      <w:marRight w:val="0"/>
      <w:marTop w:val="0"/>
      <w:marBottom w:val="0"/>
      <w:divBdr>
        <w:top w:val="none" w:sz="0" w:space="0" w:color="auto"/>
        <w:left w:val="none" w:sz="0" w:space="0" w:color="auto"/>
        <w:bottom w:val="none" w:sz="0" w:space="0" w:color="auto"/>
        <w:right w:val="none" w:sz="0" w:space="0" w:color="auto"/>
      </w:divBdr>
    </w:div>
    <w:div w:id="2044206648">
      <w:marLeft w:val="0"/>
      <w:marRight w:val="0"/>
      <w:marTop w:val="0"/>
      <w:marBottom w:val="0"/>
      <w:divBdr>
        <w:top w:val="none" w:sz="0" w:space="0" w:color="auto"/>
        <w:left w:val="none" w:sz="0" w:space="0" w:color="auto"/>
        <w:bottom w:val="none" w:sz="0" w:space="0" w:color="auto"/>
        <w:right w:val="none" w:sz="0" w:space="0" w:color="auto"/>
      </w:divBdr>
    </w:div>
    <w:div w:id="2059628592">
      <w:bodyDiv w:val="1"/>
      <w:marLeft w:val="0"/>
      <w:marRight w:val="0"/>
      <w:marTop w:val="0"/>
      <w:marBottom w:val="0"/>
      <w:divBdr>
        <w:top w:val="none" w:sz="0" w:space="0" w:color="auto"/>
        <w:left w:val="none" w:sz="0" w:space="0" w:color="auto"/>
        <w:bottom w:val="none" w:sz="0" w:space="0" w:color="auto"/>
        <w:right w:val="none" w:sz="0" w:space="0" w:color="auto"/>
      </w:divBdr>
    </w:div>
    <w:div w:id="2094693193">
      <w:bodyDiv w:val="1"/>
      <w:marLeft w:val="0"/>
      <w:marRight w:val="0"/>
      <w:marTop w:val="0"/>
      <w:marBottom w:val="0"/>
      <w:divBdr>
        <w:top w:val="none" w:sz="0" w:space="0" w:color="auto"/>
        <w:left w:val="none" w:sz="0" w:space="0" w:color="auto"/>
        <w:bottom w:val="none" w:sz="0" w:space="0" w:color="auto"/>
        <w:right w:val="none" w:sz="0" w:space="0" w:color="auto"/>
      </w:divBdr>
    </w:div>
    <w:div w:id="2116556036">
      <w:bodyDiv w:val="1"/>
      <w:marLeft w:val="0"/>
      <w:marRight w:val="0"/>
      <w:marTop w:val="0"/>
      <w:marBottom w:val="0"/>
      <w:divBdr>
        <w:top w:val="none" w:sz="0" w:space="0" w:color="auto"/>
        <w:left w:val="none" w:sz="0" w:space="0" w:color="auto"/>
        <w:bottom w:val="none" w:sz="0" w:space="0" w:color="auto"/>
        <w:right w:val="none" w:sz="0" w:space="0" w:color="auto"/>
      </w:divBdr>
    </w:div>
    <w:div w:id="2120369347">
      <w:bodyDiv w:val="1"/>
      <w:marLeft w:val="0"/>
      <w:marRight w:val="0"/>
      <w:marTop w:val="0"/>
      <w:marBottom w:val="0"/>
      <w:divBdr>
        <w:top w:val="none" w:sz="0" w:space="0" w:color="auto"/>
        <w:left w:val="none" w:sz="0" w:space="0" w:color="auto"/>
        <w:bottom w:val="none" w:sz="0" w:space="0" w:color="auto"/>
        <w:right w:val="none" w:sz="0" w:space="0" w:color="auto"/>
      </w:divBdr>
    </w:div>
    <w:div w:id="213726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om\Mes%20documents\%3f%3f%3f%3f%3f%3f%3f%3f%3f%3f\Article_Ar.dot"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صكو19</b:Tag>
    <b:SourceType>JournalArticle</b:SourceType>
    <b:Guid>{E2675920-D22D-4BEA-8070-1EFB4DC64044}</b:Guid>
    <b:Title>ريادة الاعمال الاستراتيجية كاحد تطبيقات الادارة المعاصرة-دراسة تحليلية لنموذج ريادة الاعمال الاستراتيجية-</b:Title>
    <b:JournalName>مجلة الادارة والتنمية للبحوث والدراسات</b:JournalName>
    <b:Year>2019</b:Year>
    <b:Author>
      <b:Author>
        <b:NameList>
          <b:Person>
            <b:Last>صكوشي </b:Last>
            <b:First>احمد</b:First>
          </b:Person>
          <b:Person>
            <b:Last>مجدل</b:Last>
            <b:First>الخنساء</b:First>
          </b:Person>
        </b:NameList>
      </b:Author>
    </b:Author>
    <b:Publisher>08</b:Publisher>
    <b:Volume>01</b:Volume>
    <b:RefOrder>13</b:RefOrder>
  </b:Source>
  <b:Source>
    <b:Tag>عيا24</b:Tag>
    <b:SourceType>JournalArticle</b:SourceType>
    <b:Guid>{FB08F3E1-8F13-4E68-A327-904D4ADFD8E3}</b:Guid>
    <b:Title>دور ريادة الأعمال في تحسين جودة الحياة لدى المجتمع الجزائري: دراسة تحليلية لتأثير الإبتكار والمشاريع الصغيرة</b:Title>
    <b:Year>2024</b:Year>
    <b:URL>https://asjp.cerist.dz/en/article/261948</b:URL>
    <b:JournalName>مجلة السراج في التربية وقضايا المجتمع</b:JournalName>
    <b:Pages>176</b:Pages>
    <b:Volume>8</b:Volume>
    <b:Issue>4</b:Issue>
    <b:Author>
      <b:Author>
        <b:NameList>
          <b:Person>
            <b:Last>عياشي</b:Last>
            <b:First>عبد الله</b:First>
          </b:Person>
        </b:NameList>
      </b:Author>
    </b:Author>
    <b:RefOrder>14</b:RefOrder>
  </b:Source>
  <b:Source>
    <b:Tag>زوي</b:Tag>
    <b:SourceType>ConferenceProceedings</b:SourceType>
    <b:Guid>{BA685E9B-9502-4E33-8ED1-7B4CE8AF4E97}</b:Guid>
    <b:Title>السيحة الإيكولوجية كأداة لتعزيز التنمية المستدامة: تجارب دولية وإمكانية تطبيقها في الجزائر</b:Title>
    <b:Author>
      <b:Author>
        <b:NameList>
          <b:Person>
            <b:Last>زوين</b:Last>
            <b:First>الصادق</b:First>
          </b:Person>
          <b:Person>
            <b:Last>عمري</b:Last>
            <b:First>سامي</b:First>
          </b:Person>
        </b:NameList>
      </b:Author>
    </b:Author>
    <b:ConferenceName>الملتقى الدولي:  الإستثمار في قطاع السياحة كخيار استراتيجي ودوره في التنمية المحلية السياحية</b:ConferenceName>
    <b:URL>https://www.researchgate.net/publication/385167449_alsyaht_alaykwlwjyt_kadat_ltzyz_altnmyt_almstdamt_tjarb_dwlyt_wamkanyt_ttbyqha_fy_aljzayr_Ecotourism_as_a_tool_to_promote_sustainable_development_International_experiences_and_the_possibility_of_their#ful</b:URL>
    <b:RefOrder>15</b:RefOrder>
  </b:Source>
  <b:Source>
    <b:Tag>شار19</b:Tag>
    <b:SourceType>JournalArticle</b:SourceType>
    <b:Guid>{8AC9FA68-276E-42F7-8E5F-A124EF3B4945}</b:Guid>
    <b:Title>السياحة البيئية في المجالات المحمية ودورها في تنمية السياحة المستدامة -حالة الحظائر الوطنية في الجزائر-</b:Title>
    <b:Year>2019</b:Year>
    <b:JournalName>مجلة ابحاث اقتصادية وادارية</b:JournalName>
    <b:Author>
      <b:Author>
        <b:NameList>
          <b:Person>
            <b:Last>شارف</b:Last>
            <b:First>نور الدين</b:First>
          </b:Person>
        </b:NameList>
      </b:Author>
    </b:Author>
    <b:Volume>13</b:Volume>
    <b:Issue>1</b:Issue>
    <b:RefOrder>16</b:RefOrder>
  </b:Source>
  <b:Source>
    <b:Tag>برك20</b:Tag>
    <b:SourceType>JournalArticle</b:SourceType>
    <b:Guid>{6C986622-F23D-40B9-892B-02873BFF2418}</b:Guid>
    <b:Title>السياحة البيئية كعامل اساسي لتحقيق التنمية المستدامة "ولاية بسكرة نموذجا"</b:Title>
    <b:JournalName>مجلة نماء للاقتصاد والتجارة</b:JournalName>
    <b:Year>2020</b:Year>
    <b:Author>
      <b:Author>
        <b:NameList>
          <b:Person>
            <b:Last>بركان</b:Last>
            <b:First>دليلة</b:First>
          </b:Person>
          <b:Person>
            <b:Last>بوغلام </b:Last>
            <b:First>نور الدين</b:First>
          </b:Person>
          <b:Person>
            <b:Last>شمشام</b:Last>
            <b:First>حفيظة</b:First>
          </b:Person>
        </b:NameList>
      </b:Author>
    </b:Author>
    <b:Volume>04</b:Volume>
    <b:Issue>02</b:Issue>
    <b:RefOrder>17</b:RefOrder>
  </b:Source>
  <b:Source>
    <b:Tag>بلق</b:Tag>
    <b:SourceType>JournalArticle</b:SourceType>
    <b:Guid>{1883D5AB-7CDC-4943-A524-4B14109994A6}</b:Guid>
    <b:Title>السياحة البيئية...حلقة وصل بين الاستثمار السياحي والمجال البيئي لتحقيق التنمية المستدامة-نماذج عالمية وعربية متميزة من عالم السياحة البيئية-</b:Title>
    <b:JournalName>مجلة الدراسات المالية والمحاسبية والادارية </b:JournalName>
    <b:Author>
      <b:Author>
        <b:NameList>
          <b:Person>
            <b:Last>بلقيدوم </b:Last>
            <b:First>صباح</b:First>
          </b:Person>
          <b:Person>
            <b:Last>مامن</b:Last>
            <b:First>حياة</b:First>
          </b:Person>
        </b:NameList>
      </b:Author>
    </b:Author>
    <b:Issue>09</b:Issue>
    <b:RefOrder>18</b:RefOrder>
  </b:Source>
  <b:Source>
    <b:Tag>htt</b:Tag>
    <b:SourceType>InternetSite</b:SourceType>
    <b:Guid>{C1B53F37-B522-4D42-893C-DDA8A7BCF624}</b:Guid>
    <b:URL>https://interieur.gov.dz/Monographie/ar/article_detail.php?lien=1641&amp;wilaya=36</b:URL>
    <b:Title>interieur.gov.dz</b:Title>
    <b:Year>2025</b:Year>
    <b:RefOrder>19</b:RefOrder>
  </b:Source>
  <b:Source>
    <b:Tag>htt1</b:Tag>
    <b:SourceType>InternetSite</b:SourceType>
    <b:Guid>{9591673B-3CD0-4563-8CE9-53CA57BC4E4C}</b:Guid>
    <b:URL>https://el-tarf.mta.gov.dz/%D8%A7%D9%84%D8%B5%D9%86%D8%A7%D8%B9%D8%A9-%D8%A7%D9%84%D8%AA%D9%82%D9%84%D9%8A%D8%AF%D9%8A%D8%A9/</b:URL>
    <b:Title>el-tarf.mta.gov.dz</b:Title>
    <b:Year>2025</b:Year>
    <b:RefOrder>20</b:RefOrder>
  </b:Source>
  <b:Source>
    <b:Tag>une25</b:Tag>
    <b:SourceType>InternetSite</b:SourceType>
    <b:Guid>{DA6E5E03-07DE-4505-82B4-E3EC9743A633}</b:Guid>
    <b:Title>unesco</b:Title>
    <b:Year>2025</b:Year>
    <b:URL>https://whc.unesco.org/en/list/179/</b:URL>
    <b:RefOrder>21</b:RefOrder>
  </b:Source>
  <b:Source>
    <b:Tag>Arc25</b:Tag>
    <b:SourceType>InternetSite</b:SourceType>
    <b:Guid>{99A76F1B-F35E-4D48-AF28-E28C76C78BEE}</b:Guid>
    <b:Title>Archiquoo</b:Title>
    <b:Year>2025</b:Year>
    <b:URL>https://archiqoo.com/unesco/unesco_mixed_sub_lists_ar.php?uw_country=algeria&amp;subsite=tassili_najjer</b:URL>
    <b:RefOrder>22</b:RefOrder>
  </b:Source>
  <b:Source>
    <b:Tag>خال23</b:Tag>
    <b:SourceType>JournalArticle</b:SourceType>
    <b:Guid>{15EA2180-90CF-4AF7-81B0-607427B7DFE5}</b:Guid>
    <b:Title>دور المواقع الأثرية الصحراوية في التنمية السياحية -الطاسيلي ناجر أنموذجا</b:Title>
    <b:JournalName>مجلة قيس للدراسات الإنسانية والإجتماعية</b:JournalName>
    <b:Year>2023</b:Year>
    <b:Pages>805,810</b:Pages>
    <b:Author>
      <b:Author>
        <b:NameList>
          <b:Person>
            <b:Last>خالفي</b:Last>
            <b:First>جميلة</b:First>
          </b:Person>
        </b:NameList>
      </b:Author>
    </b:Author>
    <b:Volume>7</b:Volume>
    <b:Issue>3</b:Issue>
    <b:RefOrder>23</b:RefOrder>
  </b:Source>
  <b:Source>
    <b:Tag>alg25</b:Tag>
    <b:SourceType>InternetSite</b:SourceType>
    <b:Guid>{CA393472-40FF-417F-A7FB-1BFDADF4E0EC}</b:Guid>
    <b:Title>algerie-eco</b:Title>
    <b:Year>2025</b:Year>
    <b:URL>https://algerie-eco.com/2025/04/20/lalgerie-a-accueilli-plus-de-35-millions-de-touristes-en-2024/?utm_source=chatgpt.com</b:URL>
    <b:RefOrder>24</b:RefOrder>
  </b:Source>
  <b:Source>
    <b:Tag>فزا22</b:Tag>
    <b:SourceType>JournalArticle</b:SourceType>
    <b:Guid>{828F8D62-FCF1-438A-8F8D-5E789EA3A0F0}</b:Guid>
    <b:Title>دور السياحة المسؤولة في صناعة سياحة راقية: تحليل واقع السياحة في الجزائر من خلال التصنيف العالمي للسياحة 2019</b:Title>
    <b:Pages>307</b:Pages>
    <b:Year>2022</b:Year>
    <b:JournalName>مجلة الباحث الإقتصادي</b:JournalName>
    <b:Volume>10</b:Volume>
    <b:Issue>1</b:Issue>
    <b:Author>
      <b:Author>
        <b:NameList>
          <b:Person>
            <b:Last>فزاني</b:Last>
            <b:Middle>سعد الشاكر</b:Middle>
            <b:First>ابراهيم </b:First>
          </b:Person>
        </b:NameList>
      </b:Author>
    </b:Author>
    <b:RefOrder>25</b:RefOrder>
  </b:Source>
  <b:Source>
    <b:Tag>برا25</b:Tag>
    <b:SourceType>JournalArticle</b:SourceType>
    <b:Guid>{A7BB2941-D4F0-4F6D-ADBE-B574F3D9D7F2}</b:Guid>
    <b:Title>استخدام نموذج SWOT في المؤسسات الاقتصادية كأداة لتحقيق الأداء المتميز</b:Title>
    <b:JournalName>مجلة اقتصاد المال والأعمال</b:JournalName>
    <b:Year>2025</b:Year>
    <b:Pages>146</b:Pages>
    <b:Author>
      <b:Author>
        <b:NameList>
          <b:Person>
            <b:Last>براهم</b:Last>
            <b:Middle>الهناء</b:Middle>
            <b:First>نور</b:First>
          </b:Person>
        </b:NameList>
      </b:Author>
    </b:Author>
    <b:Volume>9</b:Volume>
    <b:Issue>1</b:Issue>
    <b:DOI>10.58205/fber.v9i1.1942</b:DOI>
    <b:RefOrder>26</b:RefOrder>
  </b:Source>
  <b:Source>
    <b:Tag>Espace_réservé1</b:Tag>
    <b:SourceType>InternetSite</b:SourceType>
    <b:Guid>{E63CD697-BCF5-4A8D-BE34-BEBA6C1E8594}</b:Guid>
    <b:URL>https://www.ecocamp.travel/en/about-us?hsCtaTracking=9cd132a9-0768-46d3-98be-7dd80c251bc6%7Caf195535-29a4-40ce-8f51-56b99afcc524</b:URL>
    <b:Author>
      <b:Author>
        <b:NameList>
          <b:Person>
            <b:Last>www.ecocamp.travel</b:Last>
          </b:Person>
        </b:NameList>
      </b:Author>
    </b:Author>
    <b:YearAccessed>2025</b:YearAccessed>
    <b:MonthAccessed>08</b:MonthAccessed>
    <b:DayAccessed>01</b:DayAccessed>
    <b:RefOrder>27</b:RefOrder>
  </b:Source>
  <b:Source>
    <b:Tag>www</b:Tag>
    <b:SourceType>InternetSite</b:SourceType>
    <b:Guid>{D87A6CE8-E05A-4E44-A884-BF9DFA2F3945}</b:Guid>
    <b:Author>
      <b:Author>
        <b:NameList>
          <b:Person>
            <b:Last>/www.ecocamp.travel/en/sustainability</b:Last>
          </b:Person>
        </b:NameList>
      </b:Author>
    </b:Author>
    <b:URL>https://www.ecocamp.travel/en/sustainability/green-ethos</b:URL>
    <b:YearAccessed>2025</b:YearAccessed>
    <b:MonthAccessed>08</b:MonthAccessed>
    <b:DayAccessed>04</b:DayAccessed>
    <b:Year>2025</b:Year>
    <b:RefOrder>28</b:RefOrder>
  </b:Source>
  <b:Source>
    <b:Tag>www25</b:Tag>
    <b:SourceType>InternetSite</b:SourceType>
    <b:Guid>{275194C1-C931-4DED-B8F6-5243CC343022}</b:Guid>
    <b:Author>
      <b:Author>
        <b:NameList>
          <b:Person>
            <b:Last>www.ecocamp.travel/en/sustainability</b:Last>
          </b:Person>
        </b:NameList>
      </b:Author>
    </b:Author>
    <b:Year>2025</b:Year>
    <b:URL>https://www.ecocamp.travel/en/sustainability/social-commitment</b:URL>
    <b:YearAccessed>2025</b:YearAccessed>
    <b:MonthAccessed>08</b:MonthAccessed>
    <b:DayAccessed>03</b:DayAccessed>
    <b:RefOrder>29</b:RefOrder>
  </b:Source>
  <b:Source>
    <b:Tag>www251</b:Tag>
    <b:SourceType>InternetSite</b:SourceType>
    <b:Guid>{A8CE0298-13AA-4BA0-BB9F-B2E888177926}</b:Guid>
    <b:Author>
      <b:Author>
        <b:NameList>
          <b:Person>
            <b:Last>www.ecocamp.travel/en/sustainability</b:Last>
          </b:Person>
        </b:NameList>
      </b:Author>
    </b:Author>
    <b:Year>2025</b:Year>
    <b:URL>https://www.ecocamp.travel/en/sustainability/cultural-preservation</b:URL>
    <b:YearAccessed>2025</b:YearAccessed>
    <b:MonthAccessed>08</b:MonthAccessed>
    <b:DayAccessed>02</b:DayAccessed>
    <b:RefOrder>30</b:RefOrder>
  </b:Source>
  <b:Source>
    <b:Tag>www1</b:Tag>
    <b:SourceType>InternetSite</b:SourceType>
    <b:Guid>{E86EE192-41AE-4DF2-A6FB-92EAD4B3693D}</b:Guid>
    <b:URL>https://www.adventuretravelnews.com/ecocamp-patagonia-achieves-southern-chiles-highest-eco-tourism-certification , https://www.ecocamp.travel/en/sustainability/green-ethos, https://www.ecocamp.travel/blog/lata-responsible-tourism-award,  https://www.adven</b:URL>
    <b:Author>
      <b:Author>
        <b:NameList>
          <b:Person>
            <b:Last>www.adventuretravelnews.com</b:Last>
          </b:Person>
          <b:Person>
            <b:Last>www.ecocamp.travel/en/sustainability</b:Last>
          </b:Person>
        </b:NameList>
      </b:Author>
    </b:Author>
    <b:YearAccessed>2025</b:YearAccessed>
    <b:MonthAccessed>08</b:MonthAccessed>
    <b:DayAccessed>02</b:DayAccessed>
    <b:Year>2025</b:Year>
    <b:RefOrder>31</b:RefOrder>
  </b:Source>
  <b:Source>
    <b:Tag>مدي25</b:Tag>
    <b:SourceType>InternetSite</b:SourceType>
    <b:Guid>{BB192AB8-5888-4938-A257-7E736B447547}</b:Guid>
    <b:Year>2025</b:Year>
    <b:URL>https://www.dcwtamanrasset.dz/index.php/ar/2016-02-02-09-01-55/2016-02-02-09-19-49</b:URL>
    <b:Title>مديرية التجارة تيسمسيلت </b:Title>
    <b:RefOrder>32</b:RefOrder>
  </b:Source>
  <b:Source>
    <b:Tag>tam25</b:Tag>
    <b:SourceType>InternetSite</b:SourceType>
    <b:Guid>{27C7BB31-5D0A-4A75-8A50-C20EF1316DB9}</b:Guid>
    <b:Author>
      <b:Author>
        <b:NameList>
          <b:Person>
            <b:Last>tamanrasset.mta.gov.dz</b:Last>
          </b:Person>
        </b:NameList>
      </b:Author>
    </b:Author>
    <b:Year>2025</b:Year>
    <b:URL>https://tamanrasset.mta.gov.dz/%D8%A7%D9%84%D8%A3%D8%B3%D9%83%D8%B1%D8%A7%D9%85/</b:URL>
    <b:RefOrder>33</b:RefOrder>
  </b:Source>
  <b:Source>
    <b:Tag>www252</b:Tag>
    <b:SourceType>InternetSite</b:SourceType>
    <b:Guid>{A5A9FA5C-9D64-4DC4-A7DE-BD5B714F00AB}</b:Guid>
    <b:Author>
      <b:Author>
        <b:NameList>
          <b:Person>
            <b:Last>www.univ-jijel.dz</b:Last>
          </b:Person>
        </b:NameList>
      </b:Author>
    </b:Author>
    <b:Year>2025</b:Year>
    <b:URL>https://www.univ-jijel.dz/index.php/ar/etudiants-etrangers?view=article&amp;id=880:life-a-jijel-2&amp;catid=122:etudiants-etrangers</b:URL>
    <b:RefOrder>34</b:RefOrder>
  </b:Source>
  <b:Source>
    <b:Tag>htt25</b:Tag>
    <b:SourceType>InternetSite</b:SourceType>
    <b:Guid>{40ADE085-7845-4D9E-8512-AB8ECD95833D}</b:Guid>
    <b:Author>
      <b:Author>
        <b:NameList>
          <b:Person>
            <b:Last>https://jijel.mta.gov.dz</b:Last>
          </b:Person>
        </b:NameList>
      </b:Author>
    </b:Author>
    <b:Year>2025</b:Year>
    <b:URL> https://jijel.mta.gov.dz/%d8%a7%d9%84%d9%85%d9%88%d8%a7%d9%82%d8%b9-%d8%a7%d9%84%d8%b3%d9%8a%d8%a7%d8%ad%d9%8a%d8%a9/ </b:URL>
    <b:RefOrder>35</b:RefOrder>
  </b:Source>
  <b:Source>
    <b:Tag>htt251</b:Tag>
    <b:SourceType>InternetSite</b:SourceType>
    <b:Guid>{C3BB4766-8906-43AA-AA6C-8221465AF29F}</b:Guid>
    <b:Title>https://assayahi.dz</b:Title>
    <b:Year>2025</b:Year>
    <b:URL>https://assayahi.dz/ar/2024/08/22/%D9%85%D8%AA%D8%AD%D9%81-%D8%A7%D9%84%D8%AD%D8%B8%D9%8A%D8%B1%D8%A9-%D8%A7%D9%84%D9%88%D8%B7%D9%86%D9%8A%D8%A9-%D9%84%D8%AA%D8%A7%D8%B2%D8%A9-%D8%A8%D8%AC%D9%8A%D8%AC%D9%84-</b:URL>
    <b:RefOrder>36</b:RefOrder>
  </b:Source>
  <b:Source>
    <b:Tag>sim25</b:Tag>
    <b:SourceType>InternetSite</b:SourceType>
    <b:Guid>{6C815BB8-5AF2-4FA7-A8E2-0F42BCBAB78A}</b:Guid>
    <b:Title>simonandbaker.com</b:Title>
    <b:Year>2025</b:Year>
    <b:URL>https://simonandbaker.com/lapa-rios/?utm_source</b:URL>
    <b:RefOrder>37</b:RefOrder>
  </b:Source>
  <b:Source>
    <b:Tag>ear25</b:Tag>
    <b:SourceType>InternetSite</b:SourceType>
    <b:Guid>{8979747F-A1FD-4238-9FA2-1B0151761730}</b:Guid>
    <b:Title>earth-changers.com</b:Title>
    <b:Year>2025</b:Year>
    <b:URL>https://www.earth-changers.com/sustainable-places/costa-rica-lapa-rios-ecolodge/</b:URL>
    <b:RefOrder>38</b:RefOrder>
  </b:Source>
  <b:Source>
    <b:Tag>arc25</b:Tag>
    <b:SourceType>InternetSite</b:SourceType>
    <b:Guid>{5541BF53-78C2-4223-8B90-94D324D29EBD}</b:Guid>
    <b:Title>archive.thelongrun.org</b:Title>
    <b:Year>2025</b:Year>
    <b:URL>https://archive.thelongrun.org/lapa-rios/</b:URL>
    <b:RefOrder>39</b:RefOrder>
  </b:Source>
  <b:Source>
    <b:Tag>lap25</b:Tag>
    <b:SourceType>InternetSite</b:SourceType>
    <b:Guid>{909EE984-2AD1-4EBD-A2C3-2DE81E04EE04}</b:Guid>
    <b:Title>laparios.com</b:Title>
    <b:Year>2025</b:Year>
    <b:URL>https://www.laparios.com/everyday-sustainability/</b:URL>
    <b:RefOrder>40</b:RefOrder>
  </b:Source>
  <b:Source>
    <b:Tag>يوس24</b:Tag>
    <b:SourceType>JournalArticle</b:SourceType>
    <b:Guid>{006B0959-731A-4AC1-BADD-DC79FCB0C343}</b:Guid>
    <b:Title>المحميات الطبيعية ودورها في تعزيز الغطاء الغابي واستدامته حضظيرة القالة-الطارف -نموذجا</b:Title>
    <b:Year>2024</b:Year>
    <b:JournalName>مجلة المعيار</b:JournalName>
    <b:Pages>599</b:Pages>
    <b:Volume>28</b:Volume>
    <b:Issue>5</b:Issue>
    <b:Author>
      <b:Author>
        <b:NameList>
          <b:Person>
            <b:Last> يوسفي </b:Last>
            <b:First>كريمة</b:First>
          </b:Person>
          <b:Person>
            <b:Last> خوالدية</b:Last>
            <b:First>فؤاد</b:First>
          </b:Person>
        </b:NameList>
      </b:Author>
    </b:Author>
    <b:RefOrder>41</b:RefOrder>
  </b:Source>
  <b:Source>
    <b:Tag>Nat25</b:Tag>
    <b:SourceType>InternetSite</b:SourceType>
    <b:Guid>{20228C43-5A67-4C2D-AD7F-7E51BCDB57A0}</b:Guid>
    <b:Title> National Center for Academic Accreditation and Evaluation</b:Title>
    <b:Year>2025</b:Year>
    <b:InternetSiteTitle>https://www.chea.org/</b:InternetSiteTitle>
    <b:RefOrder>7</b:RefOrder>
  </b:Source>
  <b:Source>
    <b:Tag>Cou17</b:Tag>
    <b:SourceType>Report</b:SourceType>
    <b:Guid>{87A7D06B-F839-4598-A72B-4A6B0107B57D}</b:Guid>
    <b:Title>Council for Higher Education Accreditation/CHEA International Quality</b:Title>
    <b:Year> 2017</b:Year>
    <b:URL>https://docs.google.com/viewerng/viewer?url=https://www.chea.org/sites/default/files/other-content/ten-ways-accreditation-serves.pdf</b:URL>
    <b:RefOrder>8</b:RefOrder>
  </b:Source>
  <b:Source>
    <b:Tag>أبا19</b:Tag>
    <b:SourceType>Book</b:SourceType>
    <b:Guid>{2763470C-964F-4F2D-AFAF-6471F21C8C1F}</b:Guid>
    <b:Title>الجودة الشاملة والاعتماد الأكاديمي بالتعليم العالي</b:Title>
    <b:Year>2019</b:Year>
    <b:Publisher>دار جامعة الملك سعود للنشر</b:Publisher>
    <b:Author>
      <b:Author>
        <b:NameList>
          <b:Person>
            <b:Last>أبابطين</b:Last>
            <b:First>عبد الحكيمبن عبد المحسن</b:First>
          </b:Person>
          <b:Person>
            <b:Last>سمور</b:Last>
            <b:Middle>حلمي أحمد</b:Middle>
            <b:First>رضا</b:First>
          </b:Person>
        </b:NameList>
      </b:Author>
    </b:Author>
    <b:CountryRegion>المملكة العربية السعودية</b:CountryRegion>
    <b:RefOrder>2</b:RefOrder>
  </b:Source>
  <b:Source>
    <b:Tag>مخل19</b:Tag>
    <b:SourceType>JournalArticle</b:SourceType>
    <b:Guid>{2CAF5604-5B8E-4C96-8B74-DB988B31FB70}</b:Guid>
    <b:Title>الجودة في المؤسسات دراسة نظرية</b:Title>
    <b:Year>2019</b:Year>
    <b:JournalName>مجلة حقائق للدراسات النفسية والاجتماعية</b:JournalName>
    <b:Pages>42-53</b:Pages>
    <b:Author>
      <b:Author>
        <b:NameList>
          <b:Person>
            <b:Last>مخلوف</b:Last>
            <b:First>سعاد</b:First>
          </b:Person>
          <b:Person>
            <b:Last>غرابي</b:Last>
            <b:First>خولة</b:First>
          </b:Person>
        </b:NameList>
      </b:Author>
    </b:Author>
    <b:Volume>4</b:Volume>
    <b:Issue>15</b:Issue>
    <b:RefOrder>3</b:RefOrder>
  </b:Source>
  <b:Source>
    <b:Tag>شنا17</b:Tag>
    <b:SourceType>JournalArticle</b:SourceType>
    <b:Guid>{819C532A-0EE6-4FFA-8506-E430F27AD348}</b:Guid>
    <b:Title>معايير ضمان جودة التعليم العالي عرض لبعض النماذج العالمية</b:Title>
    <b:JournalName>مجلة الدراسات والبحوث الاجتماعية</b:JournalName>
    <b:Year>2017</b:Year>
    <b:Pages>240-255</b:Pages>
    <b:Author>
      <b:Author>
        <b:NameList>
          <b:Person>
            <b:Last>شناف </b:Last>
            <b:First>خديجة</b:First>
          </b:Person>
          <b:Person>
            <b:Last>بلخيري </b:Last>
            <b:First>مراد</b:First>
          </b:Person>
        </b:NameList>
      </b:Author>
    </b:Author>
    <b:Volume>5</b:Volume>
    <b:Issue>4</b:Issue>
    <b:RefOrder>4</b:RefOrder>
  </b:Source>
  <b:Source>
    <b:Tag>شنا171</b:Tag>
    <b:SourceType>JournalArticle</b:SourceType>
    <b:Guid>{6B6F7E38-EDEC-458A-91AE-0C40F6DE4611}</b:Guid>
    <b:Title>معايير ضمان جودة التعليم العالي-عرض لبعض التجارب العالمية</b:Title>
    <b:JournalName>مجلة الدراسات والبحوث الإجتماعية</b:JournalName>
    <b:Year>2017</b:Year>
    <b:Pages>240-255</b:Pages>
    <b:Author>
      <b:Author>
        <b:NameList>
          <b:Person>
            <b:Last>شناف</b:Last>
            <b:First>خديجة</b:First>
          </b:Person>
          <b:Person>
            <b:Last>بلخيري</b:Last>
            <b:First>مراد</b:First>
          </b:Person>
        </b:NameList>
      </b:Author>
    </b:Author>
    <b:Volume>5</b:Volume>
    <b:Issue>4</b:Issue>
    <b:RefOrder>1</b:RefOrder>
  </b:Source>
  <b:Source>
    <b:Tag>منص19</b:Tag>
    <b:SourceType>JournalArticle</b:SourceType>
    <b:Guid>{22E25D4A-70C3-4465-94E6-297A5CF4BF9C}</b:Guid>
    <b:Title>ضمان الجودة في مؤسسات التعليم العالي: مبادئ ومتطلبات</b:Title>
    <b:JournalName>مجلة الإدارة والتنظيم الاستراتيجي</b:JournalName>
    <b:Year>2019</b:Year>
    <b:Pages>68-80</b:Pages>
    <b:Author>
      <b:Author>
        <b:NameList>
          <b:Person>
            <b:Last>منصوري</b:Last>
            <b:First>هواري</b:First>
          </b:Person>
        </b:NameList>
      </b:Author>
    </b:Author>
    <b:Volume>1</b:Volume>
    <b:Issue>1</b:Issue>
    <b:RefOrder>6</b:RefOrder>
  </b:Source>
  <b:Source>
    <b:Tag>25ht</b:Tag>
    <b:SourceType>InternetSite</b:SourceType>
    <b:Guid>{0B9F324A-74A2-43FF-A3A4-CAEC8C22F2BB}</b:Guid>
    <b:Year>2025</b:Year>
    <b:URL>https://www.alriyadh.com/2101061?utm</b:URL>
    <b:Author>
      <b:Author>
        <b:Corporate>www.alriyadh.com</b:Corporate>
      </b:Author>
    </b:Author>
    <b:RefOrder>11</b:RefOrder>
  </b:Source>
  <b:Source>
    <b:Tag>new25</b:Tag>
    <b:SourceType>InternetSite</b:SourceType>
    <b:Guid>{F07594F8-3185-43CF-8227-E136153652BA}</b:Guid>
    <b:Author>
      <b:Author>
        <b:Corporate>news.ksu.edu.sa</b:Corporate>
      </b:Author>
    </b:Author>
    <b:Year>2025</b:Year>
    <b:URL>https://news.ksu.edu.sa/en/node/111267?utm_source=chatgpt.com</b:URL>
    <b:RefOrder>12</b:RefOrder>
  </b:Source>
  <b:Source>
    <b:Tag>dqd25</b:Tag>
    <b:SourceType>InternetSite</b:SourceType>
    <b:Guid>{0F349A28-5B7D-47C0-ABB8-76F9E0D81346}</b:Guid>
    <b:Author>
      <b:Author>
        <b:Corporate>dqd.ksu.edu.sa</b:Corporate>
      </b:Author>
    </b:Author>
    <b:Year>2025</b:Year>
    <b:URL>https://dqd.ksu.edu.sa/ar/node/3084?utm</b:URL>
    <b:RefOrder>10</b:RefOrder>
  </b:Source>
  <b:Source>
    <b:Tag>عسي</b:Tag>
    <b:SourceType>Book</b:SourceType>
    <b:Guid>{318DB479-7663-4015-9640-EE1B18AB7ADC}</b:Guid>
    <b:Title>نظام إدارة الجودة بالجامعة</b:Title>
    <b:Publisher>وكالة الجامعة للتخطيط والتطوير</b:Publisher>
    <b:CountryRegion>المملكة العربية السعودية</b:CountryRegion>
    <b:Author>
      <b:Author>
        <b:NameList>
          <b:Person>
            <b:Last> عسيري</b:Last>
            <b:Middle>يوسف</b:Middle>
            <b:First> بن عبده</b:First>
          </b:Person>
        </b:NameList>
      </b:Author>
    </b:Author>
    <b:RefOrder>9</b:RefOrder>
  </b:Source>
  <b:Source>
    <b:Tag>بوط21</b:Tag>
    <b:SourceType>JournalArticle</b:SourceType>
    <b:Guid>{9B2A81E4-F3B4-4285-8A0D-885C91A11356}</b:Guid>
    <b:Title>الجودة الشاملة في مؤسسات التعليم الجامعي ومتطلبات تطبيقها</b:Title>
    <b:Year>2021</b:Year>
    <b:Author>
      <b:Author>
        <b:NameList>
          <b:Person>
            <b:Last>بوطي</b:Last>
            <b:First>محمود</b:First>
          </b:Person>
        </b:NameList>
      </b:Author>
    </b:Author>
    <b:JournalName>مجلة الاعلام والمجتمع</b:JournalName>
    <b:Pages>29-30</b:Pages>
    <b:Volume>5</b:Volume>
    <b:Issue>1</b:Issue>
    <b:RefOrder>5</b:RefOrder>
  </b:Source>
</b:Sources>
</file>

<file path=customXml/itemProps1.xml><?xml version="1.0" encoding="utf-8"?>
<ds:datastoreItem xmlns:ds="http://schemas.openxmlformats.org/officeDocument/2006/customXml" ds:itemID="{AAABAEBE-03F5-47A5-B5A6-7C7B2BBC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Article_Ar</Template>
  <TotalTime>1942</TotalTime>
  <Pages>12</Pages>
  <Words>3798</Words>
  <Characters>20889</Characters>
  <Application>Microsoft Office Word</Application>
  <DocSecurity>0</DocSecurity>
  <Lines>174</Lines>
  <Paragraphs>49</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Article_Standard</vt:lpstr>
      <vt:lpstr>Article_Standard</vt:lpstr>
    </vt:vector>
  </TitlesOfParts>
  <Company/>
  <LinksUpToDate>false</LinksUpToDate>
  <CharactersWithSpaces>24638</CharactersWithSpaces>
  <SharedDoc>false</SharedDoc>
  <HLinks>
    <vt:vector size="12" baseType="variant">
      <vt:variant>
        <vt:i4>3866737</vt:i4>
      </vt:variant>
      <vt:variant>
        <vt:i4>3</vt:i4>
      </vt:variant>
      <vt:variant>
        <vt:i4>0</vt:i4>
      </vt:variant>
      <vt:variant>
        <vt:i4>5</vt:i4>
      </vt:variant>
      <vt:variant>
        <vt:lpwstr>http://support.office.com/fr-fr/article/APA-MLA-Chicago-%E2%80%93-Mise-en-forme-automatique-de-bibliographies-405c207c-7070-42fa-91e7-eaf064b14dbb</vt:lpwstr>
      </vt:variant>
      <vt:variant>
        <vt:lpwstr/>
      </vt:variant>
      <vt:variant>
        <vt:i4>4063243</vt:i4>
      </vt:variant>
      <vt:variant>
        <vt:i4>0</vt:i4>
      </vt:variant>
      <vt:variant>
        <vt:i4>0</vt:i4>
      </vt:variant>
      <vt:variant>
        <vt:i4>5</vt:i4>
      </vt:variant>
      <vt:variant>
        <vt:lpwstr>mailto:authorC@mail.com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Article_Standard</dc:title>
  <dc:subject>Revue du chercheur</dc:subject>
  <dc:creator>abcom</dc:creator>
  <cp:keywords>université de ouargla;university of ouargla;مجلة الباحث;جامعة ورقلة</cp:keywords>
  <dc:description>http://rcweb.luedld.net</dc:description>
  <cp:lastModifiedBy>amiraabdelbaki@yahoo.fr</cp:lastModifiedBy>
  <cp:revision>784</cp:revision>
  <cp:lastPrinted>2018-04-20T21:13:00Z</cp:lastPrinted>
  <dcterms:created xsi:type="dcterms:W3CDTF">2025-01-30T17:47:00Z</dcterms:created>
  <dcterms:modified xsi:type="dcterms:W3CDTF">2025-10-08T22:27:00Z</dcterms:modified>
</cp:coreProperties>
</file>